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FA39F" w14:textId="77777777" w:rsidR="00712D42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b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712D42" w14:paraId="11434067" w14:textId="77777777">
        <w:tc>
          <w:tcPr>
            <w:tcW w:w="9062" w:type="dxa"/>
            <w:gridSpan w:val="11"/>
          </w:tcPr>
          <w:p w14:paraId="7494F335" w14:textId="77777777" w:rsidR="00712D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Harfa - Instrument główny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I1-01</w:t>
            </w:r>
          </w:p>
        </w:tc>
      </w:tr>
      <w:tr w:rsidR="00712D42" w14:paraId="15BFFA05" w14:textId="77777777">
        <w:tc>
          <w:tcPr>
            <w:tcW w:w="9062" w:type="dxa"/>
            <w:gridSpan w:val="11"/>
          </w:tcPr>
          <w:p w14:paraId="5C0A648A" w14:textId="77777777" w:rsidR="00712D42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Instrumentów Smyczkowych</w:t>
            </w:r>
          </w:p>
        </w:tc>
      </w:tr>
      <w:tr w:rsidR="00712D42" w14:paraId="4B8BB0C6" w14:textId="77777777">
        <w:tc>
          <w:tcPr>
            <w:tcW w:w="4393" w:type="dxa"/>
            <w:gridSpan w:val="5"/>
          </w:tcPr>
          <w:p w14:paraId="00E75D46" w14:textId="77777777" w:rsidR="00712D42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46F1F689" w14:textId="77777777" w:rsidR="00712D42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Harfa</w:t>
            </w:r>
          </w:p>
        </w:tc>
      </w:tr>
      <w:tr w:rsidR="00712D42" w14:paraId="163D1AC6" w14:textId="77777777">
        <w:tc>
          <w:tcPr>
            <w:tcW w:w="4393" w:type="dxa"/>
            <w:gridSpan w:val="5"/>
          </w:tcPr>
          <w:p w14:paraId="49097A6A" w14:textId="77777777" w:rsidR="00712D42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0BAA1039" w14:textId="77777777" w:rsidR="00712D42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712D42" w14:paraId="77CF220F" w14:textId="77777777">
        <w:tc>
          <w:tcPr>
            <w:tcW w:w="2754" w:type="dxa"/>
            <w:gridSpan w:val="2"/>
          </w:tcPr>
          <w:p w14:paraId="4138DD05" w14:textId="77777777" w:rsidR="00712D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przedmiot główny</w:t>
            </w:r>
          </w:p>
        </w:tc>
        <w:tc>
          <w:tcPr>
            <w:tcW w:w="2940" w:type="dxa"/>
            <w:gridSpan w:val="5"/>
          </w:tcPr>
          <w:p w14:paraId="3D83E068" w14:textId="77777777" w:rsidR="00712D42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indywidualne</w:t>
            </w:r>
          </w:p>
        </w:tc>
        <w:tc>
          <w:tcPr>
            <w:tcW w:w="3368" w:type="dxa"/>
            <w:gridSpan w:val="4"/>
          </w:tcPr>
          <w:p w14:paraId="0744DC96" w14:textId="77777777" w:rsidR="00712D42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polski, możliwość prowadzenia zajęć w innych językach: angielski, niemiecki</w:t>
            </w:r>
          </w:p>
        </w:tc>
      </w:tr>
      <w:tr w:rsidR="00712D42" w14:paraId="0B58B4CA" w14:textId="77777777">
        <w:tc>
          <w:tcPr>
            <w:tcW w:w="9062" w:type="dxa"/>
            <w:gridSpan w:val="11"/>
          </w:tcPr>
          <w:p w14:paraId="605A82CC" w14:textId="77777777" w:rsidR="00712D42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712D42" w14:paraId="0AB62606" w14:textId="77777777">
        <w:tc>
          <w:tcPr>
            <w:tcW w:w="9062" w:type="dxa"/>
            <w:gridSpan w:val="11"/>
          </w:tcPr>
          <w:p w14:paraId="651C5357" w14:textId="77777777" w:rsidR="00712D42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dr Malwina Lipiec-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Rozmysłowicz</w:t>
            </w:r>
            <w:proofErr w:type="spellEnd"/>
          </w:p>
        </w:tc>
      </w:tr>
      <w:tr w:rsidR="00712D42" w14:paraId="5B9C4B8F" w14:textId="77777777">
        <w:tc>
          <w:tcPr>
            <w:tcW w:w="9062" w:type="dxa"/>
            <w:gridSpan w:val="11"/>
          </w:tcPr>
          <w:p w14:paraId="08DD597F" w14:textId="77777777" w:rsidR="00712D42" w:rsidRDefault="00712D4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EBF2226" w14:textId="77777777" w:rsidR="00712D42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758DCA71" w14:textId="77777777" w:rsidR="00712D42" w:rsidRDefault="00712D4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712D42" w14:paraId="3C31E4A9" w14:textId="77777777">
        <w:tc>
          <w:tcPr>
            <w:tcW w:w="9062" w:type="dxa"/>
            <w:gridSpan w:val="11"/>
          </w:tcPr>
          <w:p w14:paraId="160B8631" w14:textId="77777777" w:rsidR="00712D42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Przekazanie podstawowego zasobu wiedzy i umiejętności warsztatowych oraz artystycznych.</w:t>
            </w:r>
          </w:p>
          <w:p w14:paraId="5327C617" w14:textId="77777777" w:rsidR="00712D42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Osiągnięcie przez studenta umiejętności swobodnego i kreatywnego posługiwania się środkami przekazu artystycznego w obrębie zakresu, tworzenia i realizowania własnych koncepcji artystycznych, stosując różne środki ekspresji artystycznej.</w:t>
            </w:r>
          </w:p>
          <w:p w14:paraId="37E7345A" w14:textId="77777777" w:rsidR="00712D42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Wspieranie studenta w jego dążeniu do intensywnego rozwoju w jego zakresie, wstępne ukierunkowanie na właściwą jego predyspozycjom dalszą specjalizację.</w:t>
            </w:r>
          </w:p>
          <w:p w14:paraId="3BD02BED" w14:textId="77777777" w:rsidR="00712D42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Przygotowanie studenta do podjęcia studiów II stopnia.</w:t>
            </w:r>
          </w:p>
        </w:tc>
      </w:tr>
      <w:tr w:rsidR="00712D42" w14:paraId="1457CB15" w14:textId="77777777">
        <w:tc>
          <w:tcPr>
            <w:tcW w:w="9062" w:type="dxa"/>
            <w:gridSpan w:val="11"/>
          </w:tcPr>
          <w:p w14:paraId="611DFEC2" w14:textId="77777777" w:rsidR="00712D42" w:rsidRDefault="0071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56C350BC" w14:textId="77777777" w:rsidR="00712D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1DFD2A98" w14:textId="77777777" w:rsidR="00712D42" w:rsidRDefault="0071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712D42" w14:paraId="1F412203" w14:textId="77777777">
        <w:tc>
          <w:tcPr>
            <w:tcW w:w="9062" w:type="dxa"/>
            <w:gridSpan w:val="11"/>
          </w:tcPr>
          <w:p w14:paraId="0716B182" w14:textId="77777777" w:rsidR="00712D42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wiedzy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ogólnomuzycznej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na poziomie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średniej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szkoły muzycznej.</w:t>
            </w:r>
          </w:p>
          <w:p w14:paraId="0CA489A4" w14:textId="77777777" w:rsidR="00712D42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kompetencji instrumentalnych na poziomie właściwym dla danego etapu kształcenia.</w:t>
            </w:r>
          </w:p>
        </w:tc>
      </w:tr>
      <w:tr w:rsidR="00712D42" w14:paraId="3F1F473E" w14:textId="77777777">
        <w:trPr>
          <w:trHeight w:val="195"/>
        </w:trPr>
        <w:tc>
          <w:tcPr>
            <w:tcW w:w="9062" w:type="dxa"/>
            <w:gridSpan w:val="11"/>
          </w:tcPr>
          <w:p w14:paraId="20C280DE" w14:textId="77777777" w:rsidR="00712D42" w:rsidRDefault="00712D42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60D68BD4" w14:textId="77777777" w:rsidR="00712D42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21BF3349" w14:textId="77777777" w:rsidR="00712D42" w:rsidRDefault="00712D42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712D42" w14:paraId="5CFE82DE" w14:textId="77777777">
        <w:tc>
          <w:tcPr>
            <w:tcW w:w="9062" w:type="dxa"/>
            <w:gridSpan w:val="11"/>
          </w:tcPr>
          <w:p w14:paraId="2DFCF98E" w14:textId="77777777" w:rsidR="00712D42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 tym poziomie studiów nacisk położony jest na wyegzekwowanie odpowiedniego poziomu niezbędnych umiejętności wykonawczych i interpretacyjnych. W niektórych przypadkach niezbędna może być również korekta aparatu gry. Aby poznać reprezentatywny repertuar związany z kierunkiem i zakresem studiów, studenci zobowiązani są przygotować następujące pozycje repertuarowe - patrz: literatura podstawowa. Dopuszcza się możliwość dużej elastyczności w realizowaniu programu ze względu na różny stopień zaawansowania studentów oraz aktywności konkursowej.</w:t>
            </w:r>
          </w:p>
        </w:tc>
      </w:tr>
      <w:tr w:rsidR="00712D42" w14:paraId="74D76560" w14:textId="77777777">
        <w:tc>
          <w:tcPr>
            <w:tcW w:w="9062" w:type="dxa"/>
            <w:gridSpan w:val="11"/>
          </w:tcPr>
          <w:p w14:paraId="2AEF6706" w14:textId="77777777" w:rsidR="00712D42" w:rsidRDefault="00712D42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3D502BFE" w14:textId="77777777" w:rsidR="00712D42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47B48ECF" w14:textId="77777777" w:rsidR="00712D42" w:rsidRDefault="00712D42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712D42" w14:paraId="431BD057" w14:textId="77777777">
        <w:tc>
          <w:tcPr>
            <w:tcW w:w="9062" w:type="dxa"/>
            <w:gridSpan w:val="11"/>
          </w:tcPr>
          <w:p w14:paraId="06590D56" w14:textId="77777777" w:rsidR="00712D42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216160A7" w14:textId="77777777" w:rsidR="00712D42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ogólną znajomość literatury muzycznej (K_W01) </w:t>
            </w:r>
          </w:p>
          <w:p w14:paraId="2FC5BA4A" w14:textId="77777777" w:rsidR="00712D42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podstawowego repertuaru związanego z zakresem (K_W02) </w:t>
            </w:r>
          </w:p>
          <w:p w14:paraId="4F8877A2" w14:textId="77777777" w:rsidR="00712D42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umożliwiającą docieranie do niezbędnych informacji (książki, nagrania, materiały nutowe, Internet), ich analizowanie i interpretowanie we właściwy sposób (K_W04) </w:t>
            </w:r>
          </w:p>
          <w:p w14:paraId="41625805" w14:textId="77777777" w:rsidR="00712D42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orientuje się w piśmiennictwie dotyczącym kierunku studiów, zarówno w aspekcie historii danej dziedziny lub dyscypliny, jak też jej obecnej kondycji (dotyczy to także Internetu i e-learningu), (K_W05) </w:t>
            </w:r>
          </w:p>
          <w:p w14:paraId="74D78D4F" w14:textId="77777777" w:rsidR="00712D42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zrozumienie podstawowych linii rozwojowych w historii muzyki oraz orientację w związanej z tymi zagadnieniami literaturze piśmienniczej (dotyczy to także Internetu i e-learningu), (K_W06) </w:t>
            </w:r>
          </w:p>
          <w:p w14:paraId="0C54F335" w14:textId="77777777" w:rsidR="00712D42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rozpoznaje i definiuje wzajemne relacje zachodzące pomiędzy teoretycznymi i praktycznymi aspektami studiowania (K_W07) </w:t>
            </w:r>
          </w:p>
          <w:p w14:paraId="3202F41F" w14:textId="77777777" w:rsidR="00712D42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stylów muzycznych i związanych z nimi tradycji wykonawczych (K_W08) </w:t>
            </w:r>
          </w:p>
          <w:p w14:paraId="365C281F" w14:textId="77777777" w:rsidR="00712D42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muzyki współczesnej (K_W09) </w:t>
            </w:r>
          </w:p>
          <w:p w14:paraId="087C0575" w14:textId="77777777" w:rsidR="00712D42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orientację w zakresie problematyki związanej z technologiami stosowanymi w muzyce oraz w zakresie rozwoju technologicznego związanego ze swoim zakresem (K_W10) </w:t>
            </w:r>
          </w:p>
          <w:p w14:paraId="18EA04F7" w14:textId="77777777" w:rsidR="00712D42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podstawową wiedzę dotyczącą budowy własnego instrumentu i jego ewentualnej konserwacji, napraw, strojenia itp.(K_W11)</w:t>
            </w:r>
          </w:p>
          <w:p w14:paraId="64CD38B1" w14:textId="77777777" w:rsidR="00712D42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ogólny zakres wiedzy dotyczący marketingowych, finansowych i prawnych aspektów zawodu muzyka, ze zwróceniem szczególnej uwagi na zagadnienia związane z prawem autorskim (K_W12) </w:t>
            </w:r>
          </w:p>
          <w:p w14:paraId="3004CAA6" w14:textId="77777777" w:rsidR="00712D42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wiadomości w zakresie praktycznego zastosowania wiedzy o harmonii i zdolność analizowania pod tym kątem wykonywanego repertuaru (K_W13) </w:t>
            </w:r>
          </w:p>
          <w:p w14:paraId="42DF0ECE" w14:textId="77777777" w:rsidR="00712D42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podstawową wiedzą z zakresu dyscyplin pokrewnych pozwalającą na realizację zadań zespołowych (także o charakterze interdyscyplinarnym) (K_W14) </w:t>
            </w:r>
          </w:p>
          <w:p w14:paraId="0247E023" w14:textId="77777777" w:rsidR="00712D42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podstawowych koncepcji pedagogicznych i ich praktycznego zastosowania, dającą kwalifikacje do nauczania w swoim zakresie (K_W16) </w:t>
            </w:r>
          </w:p>
          <w:p w14:paraId="1A6E5664" w14:textId="77777777" w:rsidR="00712D42" w:rsidRDefault="00712D42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5F4EC3C" w14:textId="77777777" w:rsidR="00712D42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70178339" w14:textId="77777777" w:rsidR="00712D42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umiejętnościami potrzebnymi do tworzenia i realizowania własnych koncepcji artystycznych (K_U01) </w:t>
            </w:r>
          </w:p>
          <w:p w14:paraId="51122235" w14:textId="77777777" w:rsidR="00712D42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świadomy sposobów wykorzystywania swej intuicji, emocjonalności i wyobraźni w obszarze ekspresji artystycznej (K_U02) </w:t>
            </w:r>
          </w:p>
          <w:p w14:paraId="3FB738E0" w14:textId="77777777" w:rsidR="00712D42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zrozumienie wzajemnych relacji zachodzących pomiędzy rodzajem stosowanej w danym dziele ekspresji artystycznej a niesionym przez niego komunikatem (K_U03) </w:t>
            </w:r>
          </w:p>
          <w:p w14:paraId="730DB93F" w14:textId="77777777" w:rsidR="00712D42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umiejętność wykonywania reprezentatywnego repertuaru związanego z głównym kierunkiem studiów (K_U04) </w:t>
            </w:r>
          </w:p>
          <w:p w14:paraId="708897DA" w14:textId="77777777" w:rsidR="00712D42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wykorzystywania wiedzy dotyczącej podstawowych kryteriów stylistycznych wykonywanych utworów (K_U05) </w:t>
            </w:r>
          </w:p>
          <w:p w14:paraId="43366AAD" w14:textId="77777777" w:rsidR="00712D42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odczytania zapisu muzyki XX i XXI wieku (K_U06) </w:t>
            </w:r>
          </w:p>
          <w:p w14:paraId="19A738A8" w14:textId="77777777" w:rsidR="00712D42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właściwego odczytania tekstu nutowego, biegłego i pełnego przekazania materiału muzycznego, zawartych w utworze idei i jego formy (K_U09) </w:t>
            </w:r>
          </w:p>
          <w:p w14:paraId="3F353549" w14:textId="77777777" w:rsidR="00712D42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opanował warsztat techniczny potrzebny do profesjonalnej prezentacji muzycznej i jest świadomy problemów specyficznych dla danego instrumentu (intonacja, precyzja itp.), (K_U10) </w:t>
            </w:r>
          </w:p>
          <w:p w14:paraId="774A0A75" w14:textId="77777777" w:rsidR="00712D42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przyswoił sobie dobre nawyki dotyczące techniki i postawy, umożliwiające operowanie ciałem w sposób (z punktu widzenia fizjologii) najbardziej wydajny i bezpieczny (K_U11) </w:t>
            </w:r>
          </w:p>
          <w:p w14:paraId="6E801BA5" w14:textId="77777777" w:rsidR="00712D42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poprzez opanowanie efektywnych technik ćwiczenia wykazuje umiejętność samodzielnego doskonalenia warsztatu technicznego (K_U12) </w:t>
            </w:r>
          </w:p>
          <w:p w14:paraId="43B16D6C" w14:textId="77777777" w:rsidR="00712D42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frazowania, struktury harmonicznej itp. opracowywanych utworów (K_U13) </w:t>
            </w:r>
          </w:p>
          <w:p w14:paraId="08BF920B" w14:textId="77777777" w:rsidR="00712D42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swobodnej ustnej i pisemnej wypowiedzi na temat interpretowania, tworzenia i odtwarzania muzyki oraz na temat kwestii dotyczących szeroko pojmowanych tematów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ogólnohumanistycznych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(K_U15) </w:t>
            </w:r>
          </w:p>
          <w:p w14:paraId="38526040" w14:textId="77777777" w:rsidR="00712D42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umiejętności kształtowania i tworzenia muzyki w sposób umożliwiający odejście od zapisanego tekstu nutowego (K_U17) </w:t>
            </w:r>
          </w:p>
          <w:p w14:paraId="4B435031" w14:textId="77777777" w:rsidR="00712D42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dzięki częstym występom publicznym wykazuje umiejętność radzenia sobie z różnymi stresowymi sytuacjami z nich wynikającymi (K_U18) </w:t>
            </w:r>
          </w:p>
          <w:p w14:paraId="70683294" w14:textId="77777777" w:rsidR="00712D42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umiejętność brania pod uwagę specyficznych wymagań publiczności i innych okoliczności towarzyszących wykonaniu (jak np. reagowania na rozmaite warunki akustyczne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), (K_U19) </w:t>
            </w:r>
          </w:p>
          <w:p w14:paraId="68693C3E" w14:textId="77777777" w:rsidR="00712D42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wykazuje umiejętność praktycznego zastosowania wiedzy dotyczącej podstawowych koncepcji pedagogicznych, dającą kwalifikacje do nauczania w zakresie swej specjalności na poziomie podstawowym edukacji muzycznej (K_U20)</w:t>
            </w:r>
          </w:p>
          <w:p w14:paraId="283906B1" w14:textId="77777777" w:rsidR="00712D42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2EC28AEB" w14:textId="77777777" w:rsidR="00712D42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gromadzić, analizować i w świadomy sposób interpretować potrzebne informacje (K_K01)</w:t>
            </w:r>
          </w:p>
          <w:p w14:paraId="7858324F" w14:textId="77777777" w:rsidR="00712D42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realizuje własne koncepcje i działania artystyczne oparte na zróżnicowanej stylistyce, wynikającej z wykorzystania wyobraźni, ekspresji i intuicji (K_K02) </w:t>
            </w:r>
          </w:p>
          <w:p w14:paraId="6A8EF1D7" w14:textId="77777777" w:rsidR="00712D42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posiada umiejętność samooceny, jak też jest zdolny do budowania konstruktywnej krytyki w obrębie działań muzycznych, artystycznych oraz w obszarze szeroko pojmowanej kultury (K_K04) </w:t>
            </w:r>
          </w:p>
          <w:p w14:paraId="08E0A997" w14:textId="77777777" w:rsidR="00712D42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definiowania własnych sądów i przemyśleń na tematy społeczne, naukowe i etyczne oraz umie je umiejscowić w obrębie własnej pracy artystycznej (K_K05) </w:t>
            </w:r>
          </w:p>
          <w:p w14:paraId="2DD6A939" w14:textId="77777777" w:rsidR="00712D42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zorganizowany podchodzi do rozwiązywania problemów dotyczących szeroko pojętych prac projektowych, jak również własnych działań artystycznych (K_K08) </w:t>
            </w:r>
          </w:p>
          <w:p w14:paraId="1F26BF5C" w14:textId="77777777" w:rsidR="00712D42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i profesjonalny umie zaprezentować własną działalność artystyczną (K_K09) </w:t>
            </w:r>
          </w:p>
          <w:p w14:paraId="2C87E31F" w14:textId="77777777" w:rsidR="00712D42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posługiwać się fachową terminologią z zakresu dziedziny muzyki (K_K10)</w:t>
            </w:r>
          </w:p>
          <w:p w14:paraId="7420E6AA" w14:textId="77777777" w:rsidR="00712D42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adaptowania się do nowych, zmiennych okoliczności, które mogą występować podczas wykonywania pracy zawodowej lub twórczej (K_K13) </w:t>
            </w:r>
          </w:p>
          <w:p w14:paraId="2D3DEFC2" w14:textId="77777777" w:rsidR="00712D42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efektywnego wykorzystania wyobraźni, intuicji, twórczej postawy i samodzielnego myślenia w celu rozwiązywania problemów (K_K14) </w:t>
            </w:r>
          </w:p>
          <w:p w14:paraId="3C23C3D0" w14:textId="77777777" w:rsidR="00712D42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kontroluje swoje emocje i zachowania (K_K15) </w:t>
            </w:r>
          </w:p>
        </w:tc>
      </w:tr>
      <w:tr w:rsidR="00712D42" w14:paraId="5CF93D61" w14:textId="77777777">
        <w:tc>
          <w:tcPr>
            <w:tcW w:w="9062" w:type="dxa"/>
            <w:gridSpan w:val="11"/>
          </w:tcPr>
          <w:p w14:paraId="1D1461EA" w14:textId="77777777" w:rsidR="00712D42" w:rsidRDefault="00712D42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31FD0C59" w14:textId="77777777" w:rsidR="00712D42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53CF90F7" w14:textId="77777777" w:rsidR="00712D42" w:rsidRDefault="00712D42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712D42" w14:paraId="2507826E" w14:textId="77777777">
        <w:tc>
          <w:tcPr>
            <w:tcW w:w="2281" w:type="dxa"/>
          </w:tcPr>
          <w:p w14:paraId="60B4906C" w14:textId="77777777" w:rsidR="00712D42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0A156571" w14:textId="77777777" w:rsidR="00712D4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71E14A3C" w14:textId="77777777" w:rsidR="00712D4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6AE9C3C0" w14:textId="77777777" w:rsidR="00712D4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712D42" w14:paraId="5BB0425E" w14:textId="77777777">
        <w:tc>
          <w:tcPr>
            <w:tcW w:w="2281" w:type="dxa"/>
          </w:tcPr>
          <w:p w14:paraId="2C237C2C" w14:textId="77777777" w:rsidR="00712D42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685F5F07" w14:textId="77777777" w:rsidR="00712D4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2DCD6E7B" w14:textId="77777777" w:rsidR="00712D4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3D141D7B" w14:textId="77777777" w:rsidR="00712D4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47BBC562" w14:textId="77777777" w:rsidR="00712D4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0990284E" w14:textId="77777777" w:rsidR="00712D4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7A66FACB" w14:textId="77777777" w:rsidR="00712D4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712D42" w14:paraId="4E512236" w14:textId="77777777">
        <w:tc>
          <w:tcPr>
            <w:tcW w:w="2281" w:type="dxa"/>
          </w:tcPr>
          <w:p w14:paraId="13EEFD52" w14:textId="77777777" w:rsidR="00712D42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5278FF37" w14:textId="77777777" w:rsidR="00712D4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18" w:type="dxa"/>
            <w:gridSpan w:val="2"/>
          </w:tcPr>
          <w:p w14:paraId="06E3C550" w14:textId="77777777" w:rsidR="00712D4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77" w:type="dxa"/>
          </w:tcPr>
          <w:p w14:paraId="6B1549DA" w14:textId="77777777" w:rsidR="00712D4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18" w:type="dxa"/>
            <w:gridSpan w:val="2"/>
          </w:tcPr>
          <w:p w14:paraId="2ABF2E73" w14:textId="77777777" w:rsidR="00712D4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46" w:type="dxa"/>
          </w:tcPr>
          <w:p w14:paraId="0365CE2B" w14:textId="77777777" w:rsidR="00712D4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104" w:type="dxa"/>
          </w:tcPr>
          <w:p w14:paraId="73A2F9AC" w14:textId="77777777" w:rsidR="00712D4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</w:tr>
      <w:tr w:rsidR="00712D42" w14:paraId="395C47C6" w14:textId="77777777">
        <w:tc>
          <w:tcPr>
            <w:tcW w:w="2281" w:type="dxa"/>
          </w:tcPr>
          <w:p w14:paraId="199A4CA8" w14:textId="77777777" w:rsidR="00712D42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4F7B971B" w14:textId="77777777" w:rsidR="00712D4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5360CAFD" w14:textId="77777777" w:rsidR="00712D4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14:paraId="43582021" w14:textId="77777777" w:rsidR="00712D4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26D57220" w14:textId="77777777" w:rsidR="00712D4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6587EAD2" w14:textId="77777777" w:rsidR="00712D4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14:paraId="2A487925" w14:textId="77777777" w:rsidR="00712D4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712D42" w14:paraId="0D536B04" w14:textId="77777777">
        <w:tc>
          <w:tcPr>
            <w:tcW w:w="2281" w:type="dxa"/>
          </w:tcPr>
          <w:p w14:paraId="243A4DC6" w14:textId="77777777" w:rsidR="00712D42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6BC66C69" w14:textId="77777777" w:rsidR="00712D4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3639DCED" w14:textId="77777777" w:rsidR="00712D4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77" w:type="dxa"/>
          </w:tcPr>
          <w:p w14:paraId="64DD2F69" w14:textId="77777777" w:rsidR="00712D4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1470BBA5" w14:textId="77777777" w:rsidR="00712D4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46" w:type="dxa"/>
          </w:tcPr>
          <w:p w14:paraId="43DB5D04" w14:textId="77777777" w:rsidR="00712D4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04" w:type="dxa"/>
          </w:tcPr>
          <w:p w14:paraId="518C4582" w14:textId="77777777" w:rsidR="00712D4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</w:tr>
      <w:tr w:rsidR="00712D42" w14:paraId="2792FFEF" w14:textId="77777777">
        <w:tc>
          <w:tcPr>
            <w:tcW w:w="9062" w:type="dxa"/>
            <w:gridSpan w:val="11"/>
          </w:tcPr>
          <w:p w14:paraId="543D2350" w14:textId="77777777" w:rsidR="00712D42" w:rsidRDefault="0071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48808A01" w14:textId="77777777" w:rsidR="00712D42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063B2F52" w14:textId="77777777" w:rsidR="00712D42" w:rsidRDefault="0071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712D42" w14:paraId="226DE1F3" w14:textId="77777777">
        <w:tc>
          <w:tcPr>
            <w:tcW w:w="9062" w:type="dxa"/>
            <w:gridSpan w:val="11"/>
          </w:tcPr>
          <w:p w14:paraId="4D712E91" w14:textId="77777777" w:rsidR="00712D42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Publiczne wykonanie recitalu dyplomowego.</w:t>
            </w:r>
          </w:p>
          <w:p w14:paraId="0A145A1A" w14:textId="77777777" w:rsidR="00712D42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Napisanie pracy dyplomowej i jej obrona.</w:t>
            </w:r>
          </w:p>
          <w:p w14:paraId="49D160BA" w14:textId="77777777" w:rsidR="00712D42" w:rsidRDefault="00712D42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0788BC7" w14:textId="77777777" w:rsidR="00712D42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2B96FA5B" w14:textId="77777777" w:rsidR="00712D42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warsztat wykonawczy </w:t>
            </w:r>
          </w:p>
          <w:p w14:paraId="5A0F3D37" w14:textId="77777777" w:rsidR="00712D42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umiejętności techniczne </w:t>
            </w:r>
          </w:p>
          <w:p w14:paraId="15AC4940" w14:textId="77777777" w:rsidR="00712D42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i zrozumienie tekstu muzycznego </w:t>
            </w:r>
          </w:p>
          <w:p w14:paraId="0D82EB74" w14:textId="77777777" w:rsidR="00712D42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logika narracji muzycznej </w:t>
            </w:r>
          </w:p>
          <w:p w14:paraId="728F7464" w14:textId="77777777" w:rsidR="00712D42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frazowanie </w:t>
            </w:r>
          </w:p>
          <w:p w14:paraId="04710376" w14:textId="77777777" w:rsidR="00712D42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umiejętność wypowiedzi w różnych stylach i formach muzycznych </w:t>
            </w:r>
          </w:p>
          <w:p w14:paraId="7E9E8554" w14:textId="77777777" w:rsidR="00712D42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kształtowanie dźwięku i jego jakość estetyczna</w:t>
            </w:r>
          </w:p>
        </w:tc>
      </w:tr>
      <w:tr w:rsidR="00712D42" w14:paraId="08E8BC82" w14:textId="77777777">
        <w:tc>
          <w:tcPr>
            <w:tcW w:w="9062" w:type="dxa"/>
            <w:gridSpan w:val="11"/>
          </w:tcPr>
          <w:p w14:paraId="6C81F979" w14:textId="77777777" w:rsidR="00712D42" w:rsidRDefault="0071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514C7AC3" w14:textId="77777777" w:rsidR="00712D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7E0E6294" w14:textId="77777777" w:rsidR="00712D42" w:rsidRDefault="0071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712D42" w14:paraId="7A445517" w14:textId="77777777">
        <w:tc>
          <w:tcPr>
            <w:tcW w:w="9062" w:type="dxa"/>
            <w:gridSpan w:val="11"/>
          </w:tcPr>
          <w:p w14:paraId="63947A8D" w14:textId="77777777" w:rsidR="00712D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podstawowa</w:t>
            </w:r>
          </w:p>
          <w:p w14:paraId="522E5D52" w14:textId="77777777" w:rsidR="00712D42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Utwory i ćwiczenia rozwijające technikę harfową studentów: 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Grossi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Ćwiczenia, gamy, pasaże. </w:t>
            </w:r>
          </w:p>
          <w:p w14:paraId="57BEF46B" w14:textId="77777777" w:rsidR="00712D42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Etiudy – Ch.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Bochsa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J.F.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Dizi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K.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Erdelli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Mczediełow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J. Thomas, J.S. Bach -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Grandjany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J. 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Damase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Zabel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F.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Godefroid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W.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Posse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</w:t>
            </w:r>
          </w:p>
          <w:p w14:paraId="53B3A0B6" w14:textId="77777777" w:rsidR="00712D42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Sonaty harfowe, do wyboru, dobrane w zależności od możliwości technicznych, wrażliwości oraz wyobraźni muzycznej studenta – J. B.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Cardon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J.L.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Dussek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Sonata c-moll, F.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Rossler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Rosetti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Bałtin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F.A.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Boildieu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J.B.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Krumpholz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Mortari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A la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Payne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I. Albeniz, G.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Tailleferre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C.Ph.E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Bach, P.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Hindemith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G.B.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Pescetti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P.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Houdy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P.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Hindemith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</w:t>
            </w:r>
          </w:p>
          <w:p w14:paraId="2D2938EA" w14:textId="77777777" w:rsidR="00712D42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Formy wariacyjne lub utwory dowolne, dobrane w zależności od możliwości technicznych oraz wrażliwości studenta – 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Dalvimare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G.F. Haendel, W. Croft, C. Debussy, J.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Ibert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C.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Salzedo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Grandjany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L.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Spohr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M. Glinka, M. Tournier, G.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Pierne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H. Renie, 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Grandjany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Maayani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M. Tournier, G. Faure, C.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Salzedo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B.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Britten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D. Watkins, N. Rota, B. Andres, J.M.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Damase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217937D6" w14:textId="77777777" w:rsidR="00712D42" w:rsidRPr="00FC1C11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FC1C11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Koncerty harfowe – G.F. Haendel – Koncert B, W.A. Mozart – Koncert C-dur, C. Debussy „Dances Sacre et Profane”, M. Ravel „Introdukcja i Allegro”, G.C. Wagenseil – Koncert F-dur. </w:t>
            </w:r>
          </w:p>
          <w:p w14:paraId="425FC384" w14:textId="77777777" w:rsidR="00712D42" w:rsidRPr="00FC1C11" w:rsidRDefault="0071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</w:p>
          <w:p w14:paraId="6EDC7053" w14:textId="77777777" w:rsidR="00712D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Literatura uzupełniająca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19CE0409" w14:textId="77777777" w:rsidR="00712D4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E.W.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Kleiman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„Chromatyczne harfy Włoch” </w:t>
            </w:r>
          </w:p>
          <w:p w14:paraId="0F7D85B2" w14:textId="77777777" w:rsidR="00712D42" w:rsidRPr="00FC1C1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FC1C11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C. Salzedo „Method for the Harp” </w:t>
            </w:r>
          </w:p>
          <w:p w14:paraId="5D7EA886" w14:textId="77777777" w:rsidR="00712D42" w:rsidRPr="00FC1C1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FC1C11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C. Salzedo „Art of Modulating” </w:t>
            </w:r>
          </w:p>
          <w:p w14:paraId="5F13F29F" w14:textId="77777777" w:rsidR="00712D42" w:rsidRPr="00FC1C1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FC1C11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C. Salzedo „Modern Study for Harp” </w:t>
            </w:r>
          </w:p>
          <w:p w14:paraId="1B4FA4B7" w14:textId="77777777" w:rsidR="00712D42" w:rsidRPr="00FC1C1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FC1C11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L. Lawrence „The ABC of Harp playing” </w:t>
            </w:r>
          </w:p>
          <w:p w14:paraId="596EC9FC" w14:textId="77777777" w:rsidR="00712D42" w:rsidRPr="00FC1C1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FC1C11">
              <w:rPr>
                <w:rFonts w:ascii="Cambria" w:eastAsia="Cambria" w:hAnsi="Cambria" w:cs="Cambria"/>
                <w:sz w:val="20"/>
                <w:szCs w:val="20"/>
                <w:lang w:val="en-US"/>
              </w:rPr>
              <w:t>V. Coeur „Ecole du Mecanisme”</w:t>
            </w:r>
          </w:p>
          <w:p w14:paraId="0A47A9A8" w14:textId="77777777" w:rsidR="00712D4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J. Rzeszewicz „Wykłady z literatury harfowej”</w:t>
            </w:r>
          </w:p>
        </w:tc>
      </w:tr>
      <w:tr w:rsidR="00712D42" w14:paraId="1FF75151" w14:textId="77777777">
        <w:tc>
          <w:tcPr>
            <w:tcW w:w="9062" w:type="dxa"/>
            <w:gridSpan w:val="11"/>
          </w:tcPr>
          <w:p w14:paraId="2A814300" w14:textId="77777777" w:rsidR="00712D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Uwaga:</w:t>
            </w:r>
          </w:p>
          <w:p w14:paraId="3BF42334" w14:textId="77777777" w:rsidR="00712D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712D42" w14:paraId="02B97F14" w14:textId="77777777">
        <w:tc>
          <w:tcPr>
            <w:tcW w:w="9062" w:type="dxa"/>
            <w:gridSpan w:val="11"/>
          </w:tcPr>
          <w:p w14:paraId="6DF75894" w14:textId="77777777" w:rsidR="00712D42" w:rsidRDefault="0071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450E22E5" w14:textId="77777777" w:rsidR="00712D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4A5D9211" w14:textId="77777777" w:rsidR="00712D42" w:rsidRDefault="0071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712D42" w14:paraId="1005EF6F" w14:textId="77777777">
        <w:tc>
          <w:tcPr>
            <w:tcW w:w="3023" w:type="dxa"/>
            <w:gridSpan w:val="3"/>
          </w:tcPr>
          <w:p w14:paraId="214CE122" w14:textId="77777777" w:rsidR="00712D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1D65980B" w14:textId="77777777" w:rsidR="00712D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5D869B70" w14:textId="77777777" w:rsidR="00712D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712D42" w14:paraId="7C244094" w14:textId="77777777">
        <w:trPr>
          <w:trHeight w:val="219"/>
        </w:trPr>
        <w:tc>
          <w:tcPr>
            <w:tcW w:w="3023" w:type="dxa"/>
            <w:gridSpan w:val="3"/>
          </w:tcPr>
          <w:p w14:paraId="4EBF1D56" w14:textId="77777777" w:rsidR="00712D42" w:rsidRDefault="0071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14D545EF" w14:textId="77777777" w:rsidR="00712D42" w:rsidRDefault="0071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54E8A58F" w14:textId="77777777" w:rsidR="00712D42" w:rsidRDefault="0071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15CE619C" w14:textId="77777777" w:rsidR="00712D42" w:rsidRDefault="00712D42">
      <w:pPr>
        <w:rPr>
          <w:rFonts w:ascii="Cambria" w:eastAsia="Cambria" w:hAnsi="Cambria" w:cs="Cambria"/>
          <w:sz w:val="20"/>
          <w:szCs w:val="20"/>
        </w:rPr>
      </w:pPr>
    </w:p>
    <w:p w14:paraId="29834A1B" w14:textId="77777777" w:rsidR="00712D42" w:rsidRDefault="00712D42">
      <w:pPr>
        <w:rPr>
          <w:rFonts w:ascii="Cambria" w:eastAsia="Cambria" w:hAnsi="Cambria" w:cs="Cambria"/>
        </w:rPr>
      </w:pPr>
    </w:p>
    <w:sectPr w:rsidR="00712D42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47876"/>
    <w:multiLevelType w:val="multilevel"/>
    <w:tmpl w:val="34E475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F624652"/>
    <w:multiLevelType w:val="multilevel"/>
    <w:tmpl w:val="E5A81B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04014D1"/>
    <w:multiLevelType w:val="multilevel"/>
    <w:tmpl w:val="7D12B9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3294178"/>
    <w:multiLevelType w:val="multilevel"/>
    <w:tmpl w:val="92DA50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6091B54"/>
    <w:multiLevelType w:val="multilevel"/>
    <w:tmpl w:val="3A04140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611505E"/>
    <w:multiLevelType w:val="multilevel"/>
    <w:tmpl w:val="FE00E6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9212CE0"/>
    <w:multiLevelType w:val="multilevel"/>
    <w:tmpl w:val="AB5441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32B7990"/>
    <w:multiLevelType w:val="multilevel"/>
    <w:tmpl w:val="D97603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5D009DF"/>
    <w:multiLevelType w:val="multilevel"/>
    <w:tmpl w:val="E6C6BA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780567016">
    <w:abstractNumId w:val="1"/>
  </w:num>
  <w:num w:numId="2" w16cid:durableId="1122652617">
    <w:abstractNumId w:val="3"/>
  </w:num>
  <w:num w:numId="3" w16cid:durableId="2106730506">
    <w:abstractNumId w:val="5"/>
  </w:num>
  <w:num w:numId="4" w16cid:durableId="303775046">
    <w:abstractNumId w:val="4"/>
  </w:num>
  <w:num w:numId="5" w16cid:durableId="1287081987">
    <w:abstractNumId w:val="7"/>
  </w:num>
  <w:num w:numId="6" w16cid:durableId="894118450">
    <w:abstractNumId w:val="0"/>
  </w:num>
  <w:num w:numId="7" w16cid:durableId="1149637394">
    <w:abstractNumId w:val="2"/>
  </w:num>
  <w:num w:numId="8" w16cid:durableId="614093260">
    <w:abstractNumId w:val="8"/>
  </w:num>
  <w:num w:numId="9" w16cid:durableId="13934572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D42"/>
    <w:rsid w:val="00712D42"/>
    <w:rsid w:val="00773FCD"/>
    <w:rsid w:val="00FC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700E49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eu4l9g/wnVohsUX/HTyzFog1Pg==">CgMxLjA4AHIhMW1aUU00VUlVR0tOeXZlMkVYZWJoQlB5Tnp5aEpKZEU1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1410</Words>
  <Characters>8463</Characters>
  <Application>Microsoft Office Word</Application>
  <DocSecurity>0</DocSecurity>
  <Lines>70</Lines>
  <Paragraphs>19</Paragraphs>
  <ScaleCrop>false</ScaleCrop>
  <Company/>
  <LinksUpToDate>false</LinksUpToDate>
  <CharactersWithSpaces>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2024-12-03T21:29:00Z</dcterms:created>
  <dcterms:modified xsi:type="dcterms:W3CDTF">2024-12-03T21:29:00Z</dcterms:modified>
</cp:coreProperties>
</file>