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08F8B" w14:textId="77777777" w:rsidR="00571227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e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571227" w14:paraId="5C71721D" w14:textId="77777777">
        <w:tc>
          <w:tcPr>
            <w:tcW w:w="9062" w:type="dxa"/>
            <w:gridSpan w:val="11"/>
          </w:tcPr>
          <w:p w14:paraId="35DF8EAE" w14:textId="77777777" w:rsidR="00571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Klawesyn - Instrument główny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I1-01</w:t>
            </w:r>
          </w:p>
        </w:tc>
      </w:tr>
      <w:tr w:rsidR="00571227" w14:paraId="663E8FCA" w14:textId="77777777">
        <w:tc>
          <w:tcPr>
            <w:tcW w:w="9062" w:type="dxa"/>
            <w:gridSpan w:val="11"/>
          </w:tcPr>
          <w:p w14:paraId="0733B8A0" w14:textId="77777777" w:rsidR="0057122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Organów, Klawesynu i Muzyki Dawnej</w:t>
            </w:r>
          </w:p>
        </w:tc>
      </w:tr>
      <w:tr w:rsidR="00571227" w14:paraId="443EC32F" w14:textId="77777777">
        <w:tc>
          <w:tcPr>
            <w:tcW w:w="4393" w:type="dxa"/>
            <w:gridSpan w:val="5"/>
          </w:tcPr>
          <w:p w14:paraId="091F2508" w14:textId="77777777" w:rsidR="0057122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0ADC65EC" w14:textId="77777777" w:rsidR="0057122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Klawesyn</w:t>
            </w:r>
          </w:p>
        </w:tc>
      </w:tr>
      <w:tr w:rsidR="00571227" w14:paraId="7883494A" w14:textId="77777777">
        <w:tc>
          <w:tcPr>
            <w:tcW w:w="4393" w:type="dxa"/>
            <w:gridSpan w:val="5"/>
          </w:tcPr>
          <w:p w14:paraId="36D2C19C" w14:textId="77777777" w:rsidR="0057122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4E5A47DA" w14:textId="77777777" w:rsidR="0057122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571227" w14:paraId="61D08DD6" w14:textId="77777777">
        <w:tc>
          <w:tcPr>
            <w:tcW w:w="2754" w:type="dxa"/>
            <w:gridSpan w:val="2"/>
          </w:tcPr>
          <w:p w14:paraId="5F9F8694" w14:textId="77777777" w:rsidR="00571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przedmiot główny</w:t>
            </w:r>
          </w:p>
        </w:tc>
        <w:tc>
          <w:tcPr>
            <w:tcW w:w="2940" w:type="dxa"/>
            <w:gridSpan w:val="5"/>
          </w:tcPr>
          <w:p w14:paraId="05FACEC9" w14:textId="77777777" w:rsidR="0057122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indywidualne</w:t>
            </w:r>
          </w:p>
        </w:tc>
        <w:tc>
          <w:tcPr>
            <w:tcW w:w="3368" w:type="dxa"/>
            <w:gridSpan w:val="4"/>
          </w:tcPr>
          <w:p w14:paraId="01DBA188" w14:textId="77777777" w:rsidR="00571227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polski,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możliwośc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prowadzenia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zajęc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w innych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językach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: francuski, angielski</w:t>
            </w:r>
          </w:p>
        </w:tc>
      </w:tr>
      <w:tr w:rsidR="00571227" w14:paraId="1D0EB23B" w14:textId="77777777">
        <w:tc>
          <w:tcPr>
            <w:tcW w:w="9062" w:type="dxa"/>
            <w:gridSpan w:val="11"/>
          </w:tcPr>
          <w:p w14:paraId="18DE23C3" w14:textId="77777777" w:rsidR="0057122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571227" w14:paraId="1C10E4B7" w14:textId="77777777">
        <w:tc>
          <w:tcPr>
            <w:tcW w:w="9062" w:type="dxa"/>
            <w:gridSpan w:val="11"/>
          </w:tcPr>
          <w:p w14:paraId="57D8325C" w14:textId="77777777" w:rsidR="00571227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dr hab. Aleksandra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Rupocińska</w:t>
            </w:r>
            <w:proofErr w:type="spellEnd"/>
          </w:p>
        </w:tc>
      </w:tr>
      <w:tr w:rsidR="00571227" w14:paraId="792929E4" w14:textId="77777777">
        <w:tc>
          <w:tcPr>
            <w:tcW w:w="9062" w:type="dxa"/>
            <w:gridSpan w:val="11"/>
          </w:tcPr>
          <w:p w14:paraId="4F230C88" w14:textId="77777777" w:rsidR="00571227" w:rsidRDefault="0057122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EA4A543" w14:textId="77777777" w:rsidR="00571227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5D64A560" w14:textId="77777777" w:rsidR="00571227" w:rsidRDefault="0057122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571227" w14:paraId="146B7436" w14:textId="77777777">
        <w:tc>
          <w:tcPr>
            <w:tcW w:w="9062" w:type="dxa"/>
            <w:gridSpan w:val="11"/>
          </w:tcPr>
          <w:p w14:paraId="3B38FDC0" w14:textId="77777777" w:rsidR="00571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Budowanie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właściwej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techniki klawesynowej (ewentualnie korekta) oraz stałe rozwijanie technicznych i muzycznych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studenta oraz jego praktycznej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znajomości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repertuaru. Poszerzenie zasobu specjalistycznej wiedzy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obejmującej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zagadnienia techniki, stylu i praktyk wykonawczych XVII i XVIII wieku (według traktatów historycznych) oraz muzyki współczesnej. Przygotowanie wykształconego muzyka-instrumentalisty do samodzielnej pracy i czynnego uczestnictwa 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życiu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muzycznym jako solista i kameralista.</w:t>
            </w:r>
          </w:p>
        </w:tc>
      </w:tr>
      <w:tr w:rsidR="00571227" w14:paraId="0B919E8F" w14:textId="77777777">
        <w:tc>
          <w:tcPr>
            <w:tcW w:w="9062" w:type="dxa"/>
            <w:gridSpan w:val="11"/>
          </w:tcPr>
          <w:p w14:paraId="7955FDB3" w14:textId="77777777" w:rsidR="00571227" w:rsidRDefault="00571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72F2C42B" w14:textId="77777777" w:rsidR="00571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665CA778" w14:textId="77777777" w:rsidR="00571227" w:rsidRDefault="00571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571227" w14:paraId="32BFE49A" w14:textId="77777777">
        <w:tc>
          <w:tcPr>
            <w:tcW w:w="9062" w:type="dxa"/>
            <w:gridSpan w:val="11"/>
          </w:tcPr>
          <w:p w14:paraId="6C7C8001" w14:textId="77777777" w:rsidR="0057122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wiedzy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ogólnomuzycznej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poziomie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średniej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szkoły muzycznej.</w:t>
            </w:r>
          </w:p>
          <w:p w14:paraId="7F479F12" w14:textId="77777777" w:rsidR="0057122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Umiejętność gry na fortepianie lub klawesynie na poziomie absolwenta szkoły muzycznej II stopnia.</w:t>
            </w:r>
          </w:p>
          <w:p w14:paraId="79AE675A" w14:textId="77777777" w:rsidR="0057122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</w:tc>
      </w:tr>
      <w:tr w:rsidR="00571227" w14:paraId="24B57784" w14:textId="77777777">
        <w:trPr>
          <w:trHeight w:val="195"/>
        </w:trPr>
        <w:tc>
          <w:tcPr>
            <w:tcW w:w="9062" w:type="dxa"/>
            <w:gridSpan w:val="11"/>
          </w:tcPr>
          <w:p w14:paraId="06B1B9FF" w14:textId="77777777" w:rsidR="00571227" w:rsidRDefault="00571227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6B391B24" w14:textId="77777777" w:rsidR="00571227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08D31411" w14:textId="77777777" w:rsidR="00571227" w:rsidRDefault="00571227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571227" w14:paraId="1CED8504" w14:textId="77777777">
        <w:tc>
          <w:tcPr>
            <w:tcW w:w="9062" w:type="dxa"/>
            <w:gridSpan w:val="11"/>
          </w:tcPr>
          <w:p w14:paraId="60B6C44A" w14:textId="77777777" w:rsidR="00571227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Program jest indywidualnie dostosowywany do predyspozycji studenta,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uwzględnia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jego prawidłowy i harmonijny rozwój w oparciu o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możliwości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 tempo dokonywanych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postępów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Student przygotowuje wybrany program, 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następnie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wykonuje go podczas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zajęc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z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prowadzącym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konsultując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założenia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interpretacyjne dzieła muzycznego pod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względem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stylistycznym, estetycznym oraz metodycznym. Poprzez udział 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występach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publicznych, kursach mistrzowskich, lekcjach otwartych, rozwijane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̨ predyspozycje sceniczne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reagowania na sytuacje stresowe oraz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Wiedza teoretyczna,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niezbędna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we wszechstronnym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źródłowym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procesie poznawczym, rozszerzana jest w oparciu o bibliografię i dyskografię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związana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̨ z zagadnieniami wykonawczymi,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dotyczącymi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opracowywanego repertuaru. </w:t>
            </w:r>
          </w:p>
          <w:p w14:paraId="5E9533B5" w14:textId="77777777" w:rsidR="00571227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Dopuszcza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̨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możliwośc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dużej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elastyczności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 realizowaniu programu ze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względu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różny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stopien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zaawansowania studentów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rozpoczynających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studia licencjackie w zakresie gra na klawesynie. </w:t>
            </w:r>
          </w:p>
        </w:tc>
      </w:tr>
      <w:tr w:rsidR="00571227" w14:paraId="7309158F" w14:textId="77777777">
        <w:tc>
          <w:tcPr>
            <w:tcW w:w="9062" w:type="dxa"/>
            <w:gridSpan w:val="11"/>
          </w:tcPr>
          <w:p w14:paraId="5F14B142" w14:textId="77777777" w:rsidR="00571227" w:rsidRDefault="00571227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37E123C4" w14:textId="77777777" w:rsidR="00571227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5325FA88" w14:textId="77777777" w:rsidR="00571227" w:rsidRDefault="00571227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571227" w14:paraId="167362A9" w14:textId="77777777">
        <w:tc>
          <w:tcPr>
            <w:tcW w:w="9062" w:type="dxa"/>
            <w:gridSpan w:val="11"/>
          </w:tcPr>
          <w:p w14:paraId="3E8D0D34" w14:textId="77777777" w:rsidR="00571227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44406047" w14:textId="77777777" w:rsidR="0057122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ogólną znajomość literatury muzycznej (K_W01) </w:t>
            </w:r>
          </w:p>
          <w:p w14:paraId="74BA5C35" w14:textId="77777777" w:rsidR="0057122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podstawowego repertuaru związanego z zakresem (K_W02) </w:t>
            </w:r>
          </w:p>
          <w:p w14:paraId="2C7043FB" w14:textId="77777777" w:rsidR="0057122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posiada wiedzę umożliwiającą docieranie do niezbędnych informacji (książki, nagrania, materiały nutowe, Internet), ich analizowanie i interpretowanie we właściwy sposób (K_W04) </w:t>
            </w:r>
          </w:p>
          <w:p w14:paraId="69ECCF38" w14:textId="77777777" w:rsidR="0057122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orientuje się w piśmiennictwie dotyczącym kierunku studiów, zarówno w aspekcie historii danej dziedziny lub dyscypliny, jak też jej obecnej kondycji (dotyczy to także Internetu i e-learningu), (K_W05) </w:t>
            </w:r>
          </w:p>
          <w:p w14:paraId="3CD68BC8" w14:textId="77777777" w:rsidR="0057122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zrozumienie podstawowych linii rozwojowych w historii muzyki oraz orientację w związanej z tymi zagadnieniami literaturze piśmienniczej (dotyczy to także Internetu i e-learningu), (K_W06) </w:t>
            </w:r>
          </w:p>
          <w:p w14:paraId="0DBD5BD7" w14:textId="77777777" w:rsidR="0057122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rozpoznaje i definiuje wzajemne relacje zachodzące pomiędzy teoretycznymi i praktycznymi aspektami studiowania (K_W07) </w:t>
            </w:r>
          </w:p>
          <w:p w14:paraId="3478F4F6" w14:textId="77777777" w:rsidR="0057122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stylów muzycznych i związanych z nimi tradycji wykonawczych (K_W08) </w:t>
            </w:r>
          </w:p>
          <w:p w14:paraId="1F5A6181" w14:textId="77777777" w:rsidR="0057122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muzyki współczesnej (K_W09) </w:t>
            </w:r>
          </w:p>
          <w:p w14:paraId="695B470F" w14:textId="77777777" w:rsidR="0057122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orientację w zakresie problematyki związanej z technologiami stosowanymi w muzyce oraz w zakresie rozwoju technologicznego związanego ze swoim zakresem (K_W10) </w:t>
            </w:r>
          </w:p>
          <w:p w14:paraId="6DC2094D" w14:textId="77777777" w:rsidR="0057122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podstawową wiedzę dotyczącą budowy własnego instrumentu i jego ewentualnej konserwacji, napraw, strojenia itp.(K_W11)</w:t>
            </w:r>
          </w:p>
          <w:p w14:paraId="47EBBCAB" w14:textId="77777777" w:rsidR="0057122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ogólny zakres wiedzy dotyczący marketingowych, finansowych i prawnych aspektów zawodu muzyka, ze zwróceniem szczególnej uwagi na zagadnienia związane z prawem autorskim (K_W12) </w:t>
            </w:r>
          </w:p>
          <w:p w14:paraId="39B1C2F7" w14:textId="77777777" w:rsidR="0057122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wiadomości w zakresie praktycznego zastosowania wiedzy o harmonii i zdolność analizowania pod tym kątem wykonywanego repertuaru (K_W13) </w:t>
            </w:r>
          </w:p>
          <w:p w14:paraId="73914536" w14:textId="77777777" w:rsidR="0057122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podstawową wiedzą z zakresu dyscyplin pokrewnych pozwalającą na realizację zadań zespołowych (także o charakterze interdyscyplinarnym) (K_W14) </w:t>
            </w:r>
          </w:p>
          <w:p w14:paraId="27190D66" w14:textId="77777777" w:rsidR="00571227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podstawowych koncepcji pedagogicznych i ich praktycznego zastosowania, dającą kwalifikacje do nauczania w swoim zakresie (K_W16) </w:t>
            </w:r>
          </w:p>
          <w:p w14:paraId="0723C15F" w14:textId="77777777" w:rsidR="00571227" w:rsidRDefault="00571227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1BE1FA6" w14:textId="77777777" w:rsidR="00571227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75D0D760" w14:textId="77777777" w:rsidR="00571227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umiejętnościami potrzebnymi do tworzenia i realizowania własnych koncepcji artystycznych (K_U01) </w:t>
            </w:r>
          </w:p>
          <w:p w14:paraId="67E3874B" w14:textId="77777777" w:rsidR="00571227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świadomy sposobów wykorzystywania swej intuicji, emocjonalności i wyobraźni w obszarze ekspresji artystycznej (K_U02) </w:t>
            </w:r>
          </w:p>
          <w:p w14:paraId="1ECA3DF6" w14:textId="77777777" w:rsidR="00571227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zrozumienie wzajemnych relacji zachodzących pomiędzy rodzajem stosowanej w danym dziele ekspresji artystycznej a niesionym przez niego komunikatem (K_U03) </w:t>
            </w:r>
          </w:p>
          <w:p w14:paraId="4FB7C78E" w14:textId="77777777" w:rsidR="00571227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umiejętność wykonywania reprezentatywnego repertuaru związanego z głównym kierunkiem studiów (K_U04) </w:t>
            </w:r>
          </w:p>
          <w:p w14:paraId="586F6D79" w14:textId="77777777" w:rsidR="00571227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wykorzystywania wiedzy dotyczącej podstawowych kryteriów stylistycznych wykonywanych utworów (K_U05) </w:t>
            </w:r>
          </w:p>
          <w:p w14:paraId="45C7A175" w14:textId="77777777" w:rsidR="00571227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14:paraId="1689F1EE" w14:textId="77777777" w:rsidR="00571227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 (K_U09) </w:t>
            </w:r>
          </w:p>
          <w:p w14:paraId="4512E491" w14:textId="77777777" w:rsidR="00571227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opanował warsztat techniczny potrzebny do profesjonalnej prezentacji muzycznej i jest świadomy problemów specyficznych dla danego instrumentu (intonacja, precyzja itp.), (K_U10) </w:t>
            </w:r>
          </w:p>
          <w:p w14:paraId="00D775DB" w14:textId="77777777" w:rsidR="00571227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przyswoił sobie dobre nawyki dotyczące techniki i postawy, umożliwiające operowanie ciałem w sposób (z punktu widzenia fizjologii) najbardziej wydajny i bezpieczny (K_U11) </w:t>
            </w:r>
          </w:p>
          <w:p w14:paraId="64D10A9A" w14:textId="77777777" w:rsidR="00571227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poprzez opanowanie efektywnych technik ćwiczenia wykazuje umiejętność samodzielnego doskonalenia warsztatu technicznego (K_U12) </w:t>
            </w:r>
          </w:p>
          <w:p w14:paraId="4290B10E" w14:textId="77777777" w:rsidR="00571227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frazowania, struktury harmonicznej itp. opracowywanych utworów (K_U13) </w:t>
            </w:r>
          </w:p>
          <w:p w14:paraId="43E535BC" w14:textId="77777777" w:rsidR="00571227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swobodnej ustnej i pisemnej wypowiedzi na temat interpretowania, tworzenia i odtwarzania muzyki oraz na temat kwestii dotyczących szeroko pojmowanych tematów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ogólnohumanistycznych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(K_U15) </w:t>
            </w:r>
          </w:p>
          <w:p w14:paraId="4B4B4A5C" w14:textId="77777777" w:rsidR="00571227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umiejętności kształtowania i tworzenia muzyki w sposób umożliwiający odejście od zapisanego tekstu nutowego (K_U17) </w:t>
            </w:r>
          </w:p>
          <w:p w14:paraId="227075D4" w14:textId="77777777" w:rsidR="00571227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dzięki częstym występom publicznym wykazuje umiejętność radzenia sobie z różnymi stresowymi sytuacjami z nich wynikającymi (K_U18) </w:t>
            </w:r>
          </w:p>
          <w:p w14:paraId="4F6507A7" w14:textId="77777777" w:rsidR="00571227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(K_U19) </w:t>
            </w:r>
          </w:p>
          <w:p w14:paraId="71E37000" w14:textId="77777777" w:rsidR="00571227" w:rsidRDefault="00000000">
            <w:pPr>
              <w:numPr>
                <w:ilvl w:val="0"/>
                <w:numId w:val="7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wykazuje umiejętność praktycznego zastosowania wiedzy dotyczącej podstawowych koncepcji pedagogicznych, dającą kwalifikacje do nauczania w zakresie swej specjalności na poziomie podstawowym edukacji muzycznej (K_U20)</w:t>
            </w:r>
          </w:p>
          <w:p w14:paraId="3D4CA424" w14:textId="77777777" w:rsidR="00571227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4041C162" w14:textId="77777777" w:rsidR="0057122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gromadzić, analizować i w świadomy sposób interpretować potrzebne informacje (K_K01)</w:t>
            </w:r>
          </w:p>
          <w:p w14:paraId="35A4B14E" w14:textId="77777777" w:rsidR="0057122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realizuje własne koncepcje i działania artystyczne oparte na zróżnicowanej stylistyce, wynikającej z wykorzystania wyobraźni, ekspresji i intuicji (K_K02) </w:t>
            </w:r>
          </w:p>
          <w:p w14:paraId="0A32DBF9" w14:textId="77777777" w:rsidR="0057122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samooceny, jak też jest zdolny do budowania konstruktywnej krytyki w obrębie działań muzycznych, artystycznych oraz w obszarze szeroko pojmowanej kultury (K_K04) </w:t>
            </w:r>
          </w:p>
          <w:p w14:paraId="5C2DA2BE" w14:textId="77777777" w:rsidR="0057122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definiowania własnych sądów i przemyśleń na tematy społeczne, naukowe i etyczne oraz umie je umiejscowić w obrębie własnej pracy artystycznej (K_K05) </w:t>
            </w:r>
          </w:p>
          <w:p w14:paraId="5DC93135" w14:textId="77777777" w:rsidR="0057122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zorganizowany podchodzi do rozwiązywania problemów dotyczących szeroko pojętych prac projektowych, jak również własnych działań artystycznych (K_K08) </w:t>
            </w:r>
          </w:p>
          <w:p w14:paraId="0A71A476" w14:textId="77777777" w:rsidR="0057122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i profesjonalny umie zaprezentować własną działalność artystyczną (K_K09) </w:t>
            </w:r>
          </w:p>
          <w:p w14:paraId="44BEED0D" w14:textId="77777777" w:rsidR="0057122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posługiwać się fachową terminologią z zakresu dziedziny muzyki (K_K10)</w:t>
            </w:r>
          </w:p>
          <w:p w14:paraId="6B98EFAD" w14:textId="77777777" w:rsidR="0057122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adaptowania się do nowych, zmiennych okoliczności, które mogą występować podczas wykonywania pracy zawodowej lub twórczej (K_K13) </w:t>
            </w:r>
          </w:p>
          <w:p w14:paraId="652FA586" w14:textId="77777777" w:rsidR="0057122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efektywnego wykorzystania wyobraźni, intuicji, twórczej postawy i samodzielnego myślenia w celu rozwiązywania problemów (K_K14) </w:t>
            </w:r>
          </w:p>
          <w:p w14:paraId="6FEDF240" w14:textId="77777777" w:rsidR="00571227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kontroluje swoje emocje i zachowania (K_K15) </w:t>
            </w:r>
          </w:p>
        </w:tc>
      </w:tr>
      <w:tr w:rsidR="00571227" w14:paraId="11FCE5BF" w14:textId="77777777">
        <w:tc>
          <w:tcPr>
            <w:tcW w:w="9062" w:type="dxa"/>
            <w:gridSpan w:val="11"/>
          </w:tcPr>
          <w:p w14:paraId="639CA5F7" w14:textId="77777777" w:rsidR="00571227" w:rsidRDefault="00571227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0B97D3E5" w14:textId="77777777" w:rsidR="00571227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5AA89F87" w14:textId="77777777" w:rsidR="00571227" w:rsidRDefault="00571227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571227" w14:paraId="227C22ED" w14:textId="77777777">
        <w:tc>
          <w:tcPr>
            <w:tcW w:w="2281" w:type="dxa"/>
          </w:tcPr>
          <w:p w14:paraId="2E0692D9" w14:textId="77777777" w:rsidR="00571227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4D3C6D17" w14:textId="77777777" w:rsidR="0057122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2231F887" w14:textId="77777777" w:rsidR="0057122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72181F78" w14:textId="77777777" w:rsidR="0057122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571227" w14:paraId="602822DA" w14:textId="77777777">
        <w:tc>
          <w:tcPr>
            <w:tcW w:w="2281" w:type="dxa"/>
          </w:tcPr>
          <w:p w14:paraId="0F5499F8" w14:textId="77777777" w:rsidR="00571227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3BA37797" w14:textId="77777777" w:rsidR="0057122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092FB40D" w14:textId="77777777" w:rsidR="0057122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061B022F" w14:textId="77777777" w:rsidR="0057122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552F8609" w14:textId="77777777" w:rsidR="0057122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1B35F39E" w14:textId="77777777" w:rsidR="0057122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7FCFC0E6" w14:textId="77777777" w:rsidR="0057122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571227" w14:paraId="299513D7" w14:textId="77777777">
        <w:tc>
          <w:tcPr>
            <w:tcW w:w="2281" w:type="dxa"/>
          </w:tcPr>
          <w:p w14:paraId="7ECDE33A" w14:textId="77777777" w:rsidR="00571227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3B9326B3" w14:textId="77777777" w:rsidR="0057122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13</w:t>
            </w:r>
          </w:p>
        </w:tc>
        <w:tc>
          <w:tcPr>
            <w:tcW w:w="1118" w:type="dxa"/>
            <w:gridSpan w:val="2"/>
          </w:tcPr>
          <w:p w14:paraId="174079D2" w14:textId="77777777" w:rsidR="0057122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13</w:t>
            </w:r>
          </w:p>
        </w:tc>
        <w:tc>
          <w:tcPr>
            <w:tcW w:w="1177" w:type="dxa"/>
          </w:tcPr>
          <w:p w14:paraId="1F8E2A22" w14:textId="77777777" w:rsidR="0057122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</w:t>
            </w:r>
          </w:p>
        </w:tc>
        <w:tc>
          <w:tcPr>
            <w:tcW w:w="1118" w:type="dxa"/>
            <w:gridSpan w:val="2"/>
          </w:tcPr>
          <w:p w14:paraId="2BF320B6" w14:textId="77777777" w:rsidR="0057122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</w:t>
            </w:r>
          </w:p>
        </w:tc>
        <w:tc>
          <w:tcPr>
            <w:tcW w:w="1146" w:type="dxa"/>
          </w:tcPr>
          <w:p w14:paraId="293AAF19" w14:textId="77777777" w:rsidR="0057122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104" w:type="dxa"/>
          </w:tcPr>
          <w:p w14:paraId="4B5C28C6" w14:textId="77777777" w:rsidR="0057122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00571227" w14:paraId="32485B05" w14:textId="77777777">
        <w:tc>
          <w:tcPr>
            <w:tcW w:w="2281" w:type="dxa"/>
          </w:tcPr>
          <w:p w14:paraId="5726E5C3" w14:textId="77777777" w:rsidR="00571227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0A494EB2" w14:textId="77777777" w:rsidR="0057122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395CC8DF" w14:textId="77777777" w:rsidR="0057122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3792F46B" w14:textId="77777777" w:rsidR="0057122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1BB78BCF" w14:textId="77777777" w:rsidR="0057122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6B7B3CFE" w14:textId="77777777" w:rsidR="0057122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71DFD056" w14:textId="77777777" w:rsidR="0057122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571227" w14:paraId="646899F3" w14:textId="77777777">
        <w:tc>
          <w:tcPr>
            <w:tcW w:w="2281" w:type="dxa"/>
          </w:tcPr>
          <w:p w14:paraId="1CD89853" w14:textId="77777777" w:rsidR="00571227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3C5862E6" w14:textId="77777777" w:rsidR="0057122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25D6D49E" w14:textId="77777777" w:rsidR="0057122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77" w:type="dxa"/>
          </w:tcPr>
          <w:p w14:paraId="3DA77AAE" w14:textId="77777777" w:rsidR="0057122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5D1A3169" w14:textId="77777777" w:rsidR="0057122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50E67EEE" w14:textId="77777777" w:rsidR="0057122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35A05EFB" w14:textId="77777777" w:rsidR="00571227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571227" w14:paraId="54E76C77" w14:textId="77777777">
        <w:tc>
          <w:tcPr>
            <w:tcW w:w="9062" w:type="dxa"/>
            <w:gridSpan w:val="11"/>
          </w:tcPr>
          <w:p w14:paraId="1BE6E628" w14:textId="77777777" w:rsidR="00571227" w:rsidRDefault="00571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04184F12" w14:textId="77777777" w:rsidR="00571227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339E2468" w14:textId="77777777" w:rsidR="00571227" w:rsidRDefault="00571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571227" w14:paraId="743F5961" w14:textId="77777777">
        <w:tc>
          <w:tcPr>
            <w:tcW w:w="9062" w:type="dxa"/>
            <w:gridSpan w:val="11"/>
          </w:tcPr>
          <w:p w14:paraId="4D390465" w14:textId="77777777" w:rsidR="00571227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Publiczne wykonanie recitalu dyplomowego.</w:t>
            </w:r>
          </w:p>
          <w:p w14:paraId="1F6A7780" w14:textId="77777777" w:rsidR="00571227" w:rsidRDefault="00000000">
            <w:pPr>
              <w:numPr>
                <w:ilvl w:val="0"/>
                <w:numId w:val="1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Napisanie pracy dyplomowej i jej obrona.</w:t>
            </w:r>
          </w:p>
          <w:p w14:paraId="5277370D" w14:textId="77777777" w:rsidR="00571227" w:rsidRDefault="00571227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287C77D" w14:textId="77777777" w:rsidR="00571227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6DFCD11C" w14:textId="77777777" w:rsidR="00571227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Każdy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semestr studiów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kończy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̨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obowiązkowym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egzaminem praktycznym, podczas którego studenci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prezentuja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̨ program krótkiego recitalu o czasie trwania około 30 min. </w:t>
            </w:r>
          </w:p>
          <w:p w14:paraId="16EF230C" w14:textId="77777777" w:rsidR="00571227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 ustalaniu oceny bierze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̨ pod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uwage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̨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następujące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aspekty: </w:t>
            </w:r>
          </w:p>
          <w:p w14:paraId="6F205135" w14:textId="77777777" w:rsidR="00571227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rzetelnośc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wykonania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zgodnośc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z zapisem nutowym </w:t>
            </w:r>
          </w:p>
          <w:p w14:paraId="45D853E4" w14:textId="77777777" w:rsidR="00571227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walory artystyczne - interpretacja, kształtowanie dźwięku</w:t>
            </w:r>
          </w:p>
          <w:p w14:paraId="1717326A" w14:textId="77777777" w:rsidR="00571227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zgodnośc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ze stylistyką - dobór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właściwych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środków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wykonawczych </w:t>
            </w:r>
          </w:p>
          <w:p w14:paraId="6FF5C527" w14:textId="77777777" w:rsidR="00571227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poziom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umiejętności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stopien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trudności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prezentowanego repertuaru </w:t>
            </w:r>
          </w:p>
          <w:p w14:paraId="42994F4C" w14:textId="77777777" w:rsidR="00571227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szczególne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osiągnięcia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studenta - udział w konkursach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znaczących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koncertach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zewnętrznych</w:t>
            </w:r>
            <w:proofErr w:type="spellEnd"/>
          </w:p>
          <w:p w14:paraId="0E83E044" w14:textId="77777777" w:rsidR="00571227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całokształt pracy studenta w semestrze</w:t>
            </w:r>
          </w:p>
        </w:tc>
      </w:tr>
      <w:tr w:rsidR="00571227" w14:paraId="2B3DF992" w14:textId="77777777">
        <w:tc>
          <w:tcPr>
            <w:tcW w:w="9062" w:type="dxa"/>
            <w:gridSpan w:val="11"/>
          </w:tcPr>
          <w:p w14:paraId="3D54E5C9" w14:textId="77777777" w:rsidR="00571227" w:rsidRDefault="00571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7D001A1F" w14:textId="77777777" w:rsidR="00571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07F709C2" w14:textId="77777777" w:rsidR="00571227" w:rsidRDefault="00571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571227" w14:paraId="59B33130" w14:textId="77777777">
        <w:tc>
          <w:tcPr>
            <w:tcW w:w="9062" w:type="dxa"/>
            <w:gridSpan w:val="11"/>
          </w:tcPr>
          <w:p w14:paraId="039C2252" w14:textId="77777777" w:rsidR="00571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podstawowa</w:t>
            </w:r>
          </w:p>
          <w:p w14:paraId="17DD53D2" w14:textId="77777777" w:rsidR="0057122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S. Bach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Sinfonie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inwencje, suity, partity</w:t>
            </w:r>
          </w:p>
          <w:p w14:paraId="20E56354" w14:textId="77777777" w:rsidR="0057122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Couperin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Pieces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clavecin</w:t>
            </w:r>
            <w:proofErr w:type="spellEnd"/>
          </w:p>
          <w:p w14:paraId="1B203E4C" w14:textId="77777777" w:rsidR="00571227" w:rsidRPr="00684E9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84E9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J. Ph. Rameau - Pieces de clavecin</w:t>
            </w:r>
          </w:p>
          <w:p w14:paraId="3F02A69A" w14:textId="77777777" w:rsidR="0057122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G. Frescobaldi - Toccaty, canzony</w:t>
            </w:r>
          </w:p>
          <w:p w14:paraId="63BE363D" w14:textId="77777777" w:rsidR="0057122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Clerambault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suity</w:t>
            </w:r>
          </w:p>
          <w:p w14:paraId="1333A944" w14:textId="77777777" w:rsidR="0057122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J. H.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d’Anglebert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- suity</w:t>
            </w:r>
          </w:p>
          <w:p w14:paraId="3FF146C8" w14:textId="77777777" w:rsidR="00571227" w:rsidRPr="00684E98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84E98">
              <w:rPr>
                <w:rFonts w:ascii="Cambria" w:eastAsia="Cambria" w:hAnsi="Cambria" w:cs="Cambria"/>
                <w:sz w:val="20"/>
                <w:szCs w:val="20"/>
                <w:lang w:val="en-US"/>
              </w:rPr>
              <w:lastRenderedPageBreak/>
              <w:t>J. J. Froberger - Toccaty, canzony, partity</w:t>
            </w:r>
          </w:p>
          <w:p w14:paraId="26353F86" w14:textId="77777777" w:rsidR="0057122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wirginalistów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angielskich</w:t>
            </w:r>
          </w:p>
          <w:p w14:paraId="63D2BB7D" w14:textId="77777777" w:rsidR="0057122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D. Scarlatti - sonaty</w:t>
            </w:r>
          </w:p>
          <w:p w14:paraId="266F9303" w14:textId="77777777" w:rsidR="00571227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C.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E. Bach - Sonaty </w:t>
            </w:r>
          </w:p>
          <w:p w14:paraId="2167A372" w14:textId="77777777" w:rsidR="00571227" w:rsidRDefault="00571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FF61F96" w14:textId="77777777" w:rsidR="00571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uzupełniająca</w:t>
            </w:r>
          </w:p>
          <w:p w14:paraId="402688CC" w14:textId="77777777" w:rsidR="0057122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Harnoncourt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N., Muzyka mową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dźwięków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Warszawa 1995</w:t>
            </w:r>
          </w:p>
          <w:p w14:paraId="215AC2A4" w14:textId="77777777" w:rsidR="0057122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Harnoncourt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N., Dialog muzyczny, Warszawa 1999</w:t>
            </w:r>
          </w:p>
          <w:p w14:paraId="31E9E0D3" w14:textId="77777777" w:rsidR="00571227" w:rsidRPr="00684E9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84E9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F. Couperin - L'Art de toucher le clavecin, 1717</w:t>
            </w:r>
          </w:p>
          <w:p w14:paraId="7462D0EC" w14:textId="77777777" w:rsidR="00571227" w:rsidRPr="00684E9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84E9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C. Ph. E. Bach - Versuch über die wahre Art das Klavier zu spielen (Essay on the true art of playing the keyboard)</w:t>
            </w:r>
          </w:p>
          <w:p w14:paraId="0DF5D883" w14:textId="77777777" w:rsidR="00571227" w:rsidRPr="00684E98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684E98">
              <w:rPr>
                <w:rFonts w:ascii="Cambria" w:eastAsia="Cambria" w:hAnsi="Cambria" w:cs="Cambria"/>
                <w:sz w:val="20"/>
                <w:szCs w:val="20"/>
                <w:lang w:val="en-US"/>
              </w:rPr>
              <w:t>J. C. Veilhan - The Rules of Musical Interpretation in the Baroque Era (17th-18th centuries)</w:t>
            </w:r>
          </w:p>
          <w:p w14:paraId="2B7FC6EC" w14:textId="77777777" w:rsidR="0057122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artykuły F. Wesołowskiego w "Zeszytach naukowych" PWSM w Łodzi</w:t>
            </w:r>
          </w:p>
          <w:p w14:paraId="5FFF2173" w14:textId="77777777" w:rsidR="0057122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wybrane artykuły w czasopismach "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Canor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", "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Early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music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”, „Notes Muzyczny”</w:t>
            </w:r>
          </w:p>
        </w:tc>
      </w:tr>
      <w:tr w:rsidR="00571227" w14:paraId="7F11DB69" w14:textId="77777777">
        <w:tc>
          <w:tcPr>
            <w:tcW w:w="9062" w:type="dxa"/>
            <w:gridSpan w:val="11"/>
          </w:tcPr>
          <w:p w14:paraId="4A72D44E" w14:textId="77777777" w:rsidR="00571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14:paraId="32479452" w14:textId="77777777" w:rsidR="00571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571227" w14:paraId="24A458C2" w14:textId="77777777">
        <w:tc>
          <w:tcPr>
            <w:tcW w:w="9062" w:type="dxa"/>
            <w:gridSpan w:val="11"/>
          </w:tcPr>
          <w:p w14:paraId="6B1B523D" w14:textId="77777777" w:rsidR="00571227" w:rsidRDefault="00571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22EDB2F" w14:textId="77777777" w:rsidR="00571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2A9B58A4" w14:textId="77777777" w:rsidR="00571227" w:rsidRDefault="00571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571227" w14:paraId="3A0AFAC5" w14:textId="77777777">
        <w:tc>
          <w:tcPr>
            <w:tcW w:w="3023" w:type="dxa"/>
            <w:gridSpan w:val="3"/>
          </w:tcPr>
          <w:p w14:paraId="4FEDC166" w14:textId="77777777" w:rsidR="00571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6F21455C" w14:textId="77777777" w:rsidR="00571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6A6EDC6C" w14:textId="77777777" w:rsidR="005712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571227" w14:paraId="5780F841" w14:textId="77777777">
        <w:trPr>
          <w:trHeight w:val="219"/>
        </w:trPr>
        <w:tc>
          <w:tcPr>
            <w:tcW w:w="3023" w:type="dxa"/>
            <w:gridSpan w:val="3"/>
          </w:tcPr>
          <w:p w14:paraId="524321BF" w14:textId="77777777" w:rsidR="00571227" w:rsidRDefault="00571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74726F7B" w14:textId="77777777" w:rsidR="00571227" w:rsidRDefault="00571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652BAC61" w14:textId="77777777" w:rsidR="00571227" w:rsidRDefault="00571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09C0A87D" w14:textId="77777777" w:rsidR="00571227" w:rsidRDefault="00571227">
      <w:pPr>
        <w:rPr>
          <w:rFonts w:ascii="Cambria" w:eastAsia="Cambria" w:hAnsi="Cambria" w:cs="Cambria"/>
          <w:sz w:val="20"/>
          <w:szCs w:val="20"/>
        </w:rPr>
      </w:pPr>
    </w:p>
    <w:p w14:paraId="3F0C72D7" w14:textId="77777777" w:rsidR="00571227" w:rsidRDefault="00571227">
      <w:pPr>
        <w:rPr>
          <w:rFonts w:ascii="Cambria" w:eastAsia="Cambria" w:hAnsi="Cambria" w:cs="Cambria"/>
        </w:rPr>
      </w:pPr>
    </w:p>
    <w:sectPr w:rsidR="0057122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241DF"/>
    <w:multiLevelType w:val="multilevel"/>
    <w:tmpl w:val="9BE8AC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185D21"/>
    <w:multiLevelType w:val="multilevel"/>
    <w:tmpl w:val="EE1C56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7D572DC"/>
    <w:multiLevelType w:val="multilevel"/>
    <w:tmpl w:val="7B5ACB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A6D067F"/>
    <w:multiLevelType w:val="multilevel"/>
    <w:tmpl w:val="D35AA6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C116096"/>
    <w:multiLevelType w:val="multilevel"/>
    <w:tmpl w:val="265AD3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0174981"/>
    <w:multiLevelType w:val="multilevel"/>
    <w:tmpl w:val="3DAAFC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BB04560"/>
    <w:multiLevelType w:val="multilevel"/>
    <w:tmpl w:val="637AA4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B4F741F"/>
    <w:multiLevelType w:val="multilevel"/>
    <w:tmpl w:val="43C405A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98381">
    <w:abstractNumId w:val="5"/>
  </w:num>
  <w:num w:numId="2" w16cid:durableId="636684632">
    <w:abstractNumId w:val="2"/>
  </w:num>
  <w:num w:numId="3" w16cid:durableId="15931315">
    <w:abstractNumId w:val="7"/>
  </w:num>
  <w:num w:numId="4" w16cid:durableId="1247419759">
    <w:abstractNumId w:val="3"/>
  </w:num>
  <w:num w:numId="5" w16cid:durableId="1573735873">
    <w:abstractNumId w:val="1"/>
  </w:num>
  <w:num w:numId="6" w16cid:durableId="1820807959">
    <w:abstractNumId w:val="4"/>
  </w:num>
  <w:num w:numId="7" w16cid:durableId="948774804">
    <w:abstractNumId w:val="0"/>
  </w:num>
  <w:num w:numId="8" w16cid:durableId="491986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227"/>
    <w:rsid w:val="00571227"/>
    <w:rsid w:val="00684E98"/>
    <w:rsid w:val="0077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4CFB16"/>
  <w15:docId w15:val="{1B566716-79D1-2449-ACA5-AE44BF7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/wzT/BMeqStyz0Lg4ttJzTg+Yg==">CgMxLjA4AHIhMTViVlB1eWFkN2tLZEFWbmYycDBuRXR5R1hjVEcyOGhT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1461</Words>
  <Characters>8772</Characters>
  <Application>Microsoft Office Word</Application>
  <DocSecurity>0</DocSecurity>
  <Lines>73</Lines>
  <Paragraphs>20</Paragraphs>
  <ScaleCrop>false</ScaleCrop>
  <Company/>
  <LinksUpToDate>false</LinksUpToDate>
  <CharactersWithSpaces>10213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2024-12-03T21:57:00Z</dcterms:created>
  <dcterms:modified xsi:type="dcterms:W3CDTF">2024-12-03T21:57:00Z</dcterms:modified>
</cp:coreProperties>
</file>