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02A5A" w14:textId="77777777" w:rsidR="003C6FD6" w:rsidRDefault="00000000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Akademia Muzyczna im. Karola Lipińskiego we Wrocławiu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0"/>
        <w:gridCol w:w="468"/>
        <w:gridCol w:w="248"/>
        <w:gridCol w:w="968"/>
        <w:gridCol w:w="367"/>
        <w:gridCol w:w="1193"/>
        <w:gridCol w:w="97"/>
        <w:gridCol w:w="383"/>
        <w:gridCol w:w="1362"/>
        <w:gridCol w:w="1696"/>
      </w:tblGrid>
      <w:tr w:rsidR="003C6FD6" w14:paraId="4CF67582" w14:textId="77777777">
        <w:tc>
          <w:tcPr>
            <w:tcW w:w="9062" w:type="dxa"/>
            <w:gridSpan w:val="10"/>
          </w:tcPr>
          <w:p w14:paraId="0F15A8B9" w14:textId="77777777" w:rsidR="003C6FD6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Instrument główny</w:t>
            </w:r>
          </w:p>
        </w:tc>
      </w:tr>
      <w:tr w:rsidR="003C6FD6" w14:paraId="6E12EA12" w14:textId="77777777">
        <w:tc>
          <w:tcPr>
            <w:tcW w:w="9062" w:type="dxa"/>
            <w:gridSpan w:val="10"/>
          </w:tcPr>
          <w:p w14:paraId="2606CDD3" w14:textId="77777777" w:rsidR="003C6FD6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Wydział Instrumentalny, Katedra Instrumentów Smyczkowych</w:t>
            </w:r>
          </w:p>
        </w:tc>
      </w:tr>
      <w:tr w:rsidR="003C6FD6" w14:paraId="75903EDB" w14:textId="77777777">
        <w:tc>
          <w:tcPr>
            <w:tcW w:w="4331" w:type="dxa"/>
            <w:gridSpan w:val="5"/>
          </w:tcPr>
          <w:p w14:paraId="66AAAD3F" w14:textId="77777777" w:rsidR="003C6FD6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Kierunek: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Instrumentalistyka</w:t>
            </w:r>
          </w:p>
        </w:tc>
        <w:tc>
          <w:tcPr>
            <w:tcW w:w="4731" w:type="dxa"/>
            <w:gridSpan w:val="5"/>
          </w:tcPr>
          <w:p w14:paraId="3CC53BB4" w14:textId="77777777" w:rsidR="003C6FD6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Zakres: </w:t>
            </w:r>
            <w:r>
              <w:rPr>
                <w:rFonts w:ascii="Arial" w:eastAsia="Arial" w:hAnsi="Arial" w:cs="Arial"/>
                <w:sz w:val="20"/>
                <w:szCs w:val="20"/>
              </w:rPr>
              <w:t>Kontrabas - profil solistyczny</w:t>
            </w:r>
          </w:p>
        </w:tc>
      </w:tr>
      <w:tr w:rsidR="003C6FD6" w14:paraId="1BF66580" w14:textId="77777777">
        <w:tc>
          <w:tcPr>
            <w:tcW w:w="4331" w:type="dxa"/>
            <w:gridSpan w:val="5"/>
          </w:tcPr>
          <w:p w14:paraId="39C848ED" w14:textId="77777777" w:rsidR="003C6FD6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Arial" w:eastAsia="Arial" w:hAnsi="Arial" w:cs="Arial"/>
                <w:sz w:val="20"/>
                <w:szCs w:val="20"/>
              </w:rPr>
              <w:t>2-letnie studia stacjonarne/niestacjonarne II stopnia</w:t>
            </w:r>
          </w:p>
        </w:tc>
        <w:tc>
          <w:tcPr>
            <w:tcW w:w="4731" w:type="dxa"/>
            <w:gridSpan w:val="5"/>
          </w:tcPr>
          <w:p w14:paraId="53A27F31" w14:textId="77777777" w:rsidR="003C6FD6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ogólnoakademicki</w:t>
            </w:r>
            <w:proofErr w:type="spellEnd"/>
          </w:p>
        </w:tc>
      </w:tr>
      <w:tr w:rsidR="003C6FD6" w14:paraId="2A5AAEB0" w14:textId="77777777">
        <w:tc>
          <w:tcPr>
            <w:tcW w:w="2748" w:type="dxa"/>
            <w:gridSpan w:val="2"/>
          </w:tcPr>
          <w:p w14:paraId="56A0AC27" w14:textId="77777777" w:rsidR="003C6FD6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przedmiot główny</w:t>
            </w:r>
          </w:p>
        </w:tc>
        <w:tc>
          <w:tcPr>
            <w:tcW w:w="2873" w:type="dxa"/>
            <w:gridSpan w:val="5"/>
          </w:tcPr>
          <w:p w14:paraId="6CF92709" w14:textId="77777777" w:rsidR="003C6FD6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Rodzaj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indywidualne</w:t>
            </w:r>
          </w:p>
        </w:tc>
        <w:tc>
          <w:tcPr>
            <w:tcW w:w="3441" w:type="dxa"/>
            <w:gridSpan w:val="3"/>
          </w:tcPr>
          <w:p w14:paraId="2D5B806D" w14:textId="77777777" w:rsidR="003C6FD6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Język przedmiotu: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polski, możliwość prowadzenia zajęć         w innych językach: angielski, niemiecki</w:t>
            </w:r>
          </w:p>
        </w:tc>
      </w:tr>
      <w:tr w:rsidR="003C6FD6" w14:paraId="505DD8E7" w14:textId="77777777">
        <w:tc>
          <w:tcPr>
            <w:tcW w:w="9062" w:type="dxa"/>
            <w:gridSpan w:val="10"/>
          </w:tcPr>
          <w:p w14:paraId="73EC6EA6" w14:textId="77777777" w:rsidR="003C6FD6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Koordynator przedmiotu: </w:t>
            </w:r>
          </w:p>
        </w:tc>
      </w:tr>
      <w:tr w:rsidR="003C6FD6" w14:paraId="14AE0F52" w14:textId="77777777">
        <w:tc>
          <w:tcPr>
            <w:tcW w:w="9062" w:type="dxa"/>
            <w:gridSpan w:val="10"/>
          </w:tcPr>
          <w:p w14:paraId="3B5706D6" w14:textId="6F687509" w:rsidR="003C6FD6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dr hab. Paweł Jabłczyński, prof. AMKL, dr hab. Irena Olkiewicz</w:t>
            </w:r>
            <w:r w:rsidR="00690801">
              <w:rPr>
                <w:rFonts w:ascii="Arial" w:eastAsia="Arial" w:hAnsi="Arial" w:cs="Arial"/>
                <w:sz w:val="20"/>
                <w:szCs w:val="20"/>
              </w:rPr>
              <w:t>, mgr Mirosław Mały</w:t>
            </w:r>
          </w:p>
        </w:tc>
      </w:tr>
      <w:tr w:rsidR="003C6FD6" w14:paraId="77CEE2C9" w14:textId="77777777">
        <w:tc>
          <w:tcPr>
            <w:tcW w:w="9062" w:type="dxa"/>
            <w:gridSpan w:val="10"/>
          </w:tcPr>
          <w:p w14:paraId="748E6C84" w14:textId="77777777" w:rsidR="003C6FD6" w:rsidRDefault="003C6FD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6E5F8D8" w14:textId="77777777" w:rsidR="003C6FD6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CELE PRZEDMIOTU</w:t>
            </w:r>
          </w:p>
          <w:p w14:paraId="0F8837BC" w14:textId="77777777" w:rsidR="003C6FD6" w:rsidRDefault="003C6FD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3C6FD6" w14:paraId="4E971540" w14:textId="77777777">
        <w:tc>
          <w:tcPr>
            <w:tcW w:w="9062" w:type="dxa"/>
            <w:gridSpan w:val="10"/>
          </w:tcPr>
          <w:p w14:paraId="56DF41C3" w14:textId="77777777" w:rsidR="003C6FD6" w:rsidRDefault="003C6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DEAC2B6" w14:textId="77777777" w:rsidR="003C6F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Przygotowanie studenta do samodzielnej, kreatywnej pracy w zawodzie muzyka </w:t>
            </w:r>
          </w:p>
          <w:p w14:paraId="423C9709" w14:textId="77777777" w:rsidR="003C6F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Umiejętność samodzielnej pracy z materiałami audio-video. </w:t>
            </w:r>
          </w:p>
          <w:p w14:paraId="297B02B9" w14:textId="77777777" w:rsidR="003C6F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Posługiwanie się nowoczesnymi formami samokształcenia - e-learning. </w:t>
            </w:r>
          </w:p>
          <w:p w14:paraId="6F242D80" w14:textId="77777777" w:rsidR="003C6F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Przygotowanie studenta do udziału w ogólnopolskich i międzynarodowych konkursach </w:t>
            </w:r>
          </w:p>
          <w:p w14:paraId="59F26D7A" w14:textId="77777777" w:rsidR="003C6F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muzycznych. </w:t>
            </w:r>
          </w:p>
          <w:p w14:paraId="445EC367" w14:textId="77777777" w:rsidR="003C6F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Osiągnięcie przez studenta wysokiego poziomu posługiwania się warsztatem instrumentalnym. </w:t>
            </w:r>
          </w:p>
          <w:p w14:paraId="027B1758" w14:textId="77777777" w:rsidR="003C6F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Pogłębienie i rozwinięcie wiedzy oraz umiejętności studenta związanych ze ściśle określoną </w:t>
            </w:r>
          </w:p>
          <w:p w14:paraId="473B450A" w14:textId="77777777" w:rsidR="003C6F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specjalnością. </w:t>
            </w:r>
          </w:p>
          <w:p w14:paraId="47D461B5" w14:textId="77777777" w:rsidR="003C6F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Umożliwienie specjalizowania się w dyscyplinach wymagających dalszych studiów </w:t>
            </w:r>
          </w:p>
          <w:p w14:paraId="39B53BC4" w14:textId="77777777" w:rsidR="003C6F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Przygotowanie studenta do podjęcia studiów III stopnia w obrębie studiowanej specjalności </w:t>
            </w:r>
          </w:p>
          <w:p w14:paraId="78C28DF7" w14:textId="77777777" w:rsidR="003C6F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również o charakterze interdyscyplinarnym </w:t>
            </w:r>
          </w:p>
          <w:p w14:paraId="5ACD2CAC" w14:textId="77777777" w:rsidR="003C6F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Posiadanie umiejętności tworzenia innowacyjnych rozwiązań - design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thinking</w:t>
            </w:r>
            <w:proofErr w:type="spellEnd"/>
          </w:p>
          <w:p w14:paraId="0C37AA90" w14:textId="77777777" w:rsidR="003C6FD6" w:rsidRDefault="003C6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C6FD6" w14:paraId="12F44A12" w14:textId="77777777">
        <w:tc>
          <w:tcPr>
            <w:tcW w:w="9062" w:type="dxa"/>
            <w:gridSpan w:val="10"/>
          </w:tcPr>
          <w:p w14:paraId="15172845" w14:textId="77777777" w:rsidR="003C6FD6" w:rsidRDefault="003C6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  <w:p w14:paraId="3470A7BF" w14:textId="77777777" w:rsidR="003C6F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WSTĘPNE</w:t>
            </w:r>
          </w:p>
          <w:p w14:paraId="60E02B91" w14:textId="77777777" w:rsidR="003C6FD6" w:rsidRDefault="003C6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</w:tc>
      </w:tr>
      <w:tr w:rsidR="003C6FD6" w14:paraId="6739410B" w14:textId="77777777">
        <w:tc>
          <w:tcPr>
            <w:tcW w:w="9062" w:type="dxa"/>
            <w:gridSpan w:val="10"/>
          </w:tcPr>
          <w:p w14:paraId="40CA59B3" w14:textId="77777777" w:rsidR="003C6FD6" w:rsidRDefault="003C6FD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DDFF49B" w14:textId="77777777" w:rsidR="003C6FD6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Opanowanie kompetencji instrumentalnych na poziomie właściwym dla danego etapu kształcenia.</w:t>
            </w:r>
          </w:p>
          <w:p w14:paraId="03B7AA37" w14:textId="77777777" w:rsidR="003C6FD6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Wstępnie zarysowane zainteresowania w zakresie profilu muzyka-solisty</w:t>
            </w:r>
          </w:p>
          <w:p w14:paraId="3809B388" w14:textId="77777777" w:rsidR="003C6FD6" w:rsidRDefault="003C6FD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C6FD6" w14:paraId="550D473A" w14:textId="77777777">
        <w:trPr>
          <w:trHeight w:val="195"/>
        </w:trPr>
        <w:tc>
          <w:tcPr>
            <w:tcW w:w="9062" w:type="dxa"/>
            <w:gridSpan w:val="10"/>
          </w:tcPr>
          <w:p w14:paraId="1A813EA1" w14:textId="77777777" w:rsidR="003C6FD6" w:rsidRDefault="003C6FD6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6B4C7516" w14:textId="77777777" w:rsidR="003C6FD6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TREŚCI PROGRAMOWE</w:t>
            </w:r>
          </w:p>
          <w:p w14:paraId="6F34BB95" w14:textId="77777777" w:rsidR="003C6FD6" w:rsidRDefault="003C6FD6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C6FD6" w14:paraId="693C5D40" w14:textId="77777777">
        <w:tc>
          <w:tcPr>
            <w:tcW w:w="9062" w:type="dxa"/>
            <w:gridSpan w:val="10"/>
          </w:tcPr>
          <w:p w14:paraId="79725EE6" w14:textId="77777777" w:rsidR="003C6FD6" w:rsidRDefault="003C6FD6">
            <w:pPr>
              <w:rPr>
                <w:rFonts w:ascii="Arial" w:eastAsia="Arial" w:hAnsi="Arial" w:cs="Arial"/>
              </w:rPr>
            </w:pPr>
          </w:p>
          <w:p w14:paraId="33AF8DCC" w14:textId="77777777" w:rsidR="003C6FD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Ugruntowanie aparatu gry na kontrabasie i prawidłowych nawyków z nim związanych </w:t>
            </w:r>
          </w:p>
          <w:p w14:paraId="70DFA8B1" w14:textId="77777777" w:rsidR="003C6FD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Zapoznanie ze współczesnymi technikami wykonawczymi i aktualnymi trendami w muzyce </w:t>
            </w:r>
          </w:p>
          <w:p w14:paraId="4F57897B" w14:textId="77777777" w:rsidR="003C6FD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kontrabasowej </w:t>
            </w:r>
          </w:p>
          <w:p w14:paraId="6C422533" w14:textId="77777777" w:rsidR="003C6FD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Poszerzenie znajomości reprezentatywnego repertuaru kontrabasowego z różnych epok i </w:t>
            </w:r>
          </w:p>
          <w:p w14:paraId="4099F67C" w14:textId="77777777" w:rsidR="003C6FD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stylistyk, w tym muzyki współczesnej </w:t>
            </w:r>
          </w:p>
          <w:p w14:paraId="6D91CE88" w14:textId="77777777" w:rsidR="003C6FD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Stymulowanie coraz większej samodzielności w pracy nad materiałem muzycznym i wspieranie </w:t>
            </w:r>
          </w:p>
          <w:p w14:paraId="0DAD2F4B" w14:textId="77777777" w:rsidR="003C6FD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indywidualnych interpretacji dzieł przez studenta </w:t>
            </w:r>
          </w:p>
          <w:p w14:paraId="47FC1BB3" w14:textId="77777777" w:rsidR="003C6FD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Wspieranie studenta w kształtowaniu indywidualnej sylwetki artystycznej i możliwości </w:t>
            </w:r>
          </w:p>
          <w:p w14:paraId="2DBF787F" w14:textId="77777777" w:rsidR="003C6FD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specjalizowania się wybranej dziedzinie </w:t>
            </w:r>
          </w:p>
          <w:p w14:paraId="257E6B24" w14:textId="77777777" w:rsidR="003C6FD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● Pogłębienie wiedzy i umiejętności interpretacji utworów poprzez analizę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wykonań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 znajomość </w:t>
            </w:r>
          </w:p>
          <w:p w14:paraId="7DE11718" w14:textId="77777777" w:rsidR="003C6FD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fachowej literatury źródłowej oraz fonograficznej </w:t>
            </w:r>
          </w:p>
          <w:p w14:paraId="3F3FFDD0" w14:textId="77777777" w:rsidR="003C6FD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Praca nad osiągnięciem biegłości i sprawności technicznej umożliwiającej wykonywanie utworów </w:t>
            </w:r>
          </w:p>
          <w:p w14:paraId="14F8E56A" w14:textId="77777777" w:rsidR="003C6FD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o charakterze wirtuozowskim </w:t>
            </w:r>
          </w:p>
          <w:p w14:paraId="2B85C69C" w14:textId="77777777" w:rsidR="003C6FD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Pogłębienie samoświadomości i samokontroli studenta w celu umożliwienia dalszego rozwoju </w:t>
            </w:r>
          </w:p>
          <w:p w14:paraId="462123DE" w14:textId="77777777" w:rsidR="003C6FD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technicznego i muzycznego </w:t>
            </w:r>
          </w:p>
          <w:p w14:paraId="0069C349" w14:textId="77777777" w:rsidR="003C6FD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Pogłębiona praca nad zniwelowaniem negatywnych skutków tremy poprzez dalszą praktykę </w:t>
            </w:r>
          </w:p>
          <w:p w14:paraId="74756D81" w14:textId="77777777" w:rsidR="003C6FD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estradową w ramach koncertów klasowych </w:t>
            </w:r>
          </w:p>
          <w:p w14:paraId="57F6F196" w14:textId="77777777" w:rsidR="003C6FD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Wszechstronne przygotowanie studenta do przyszłej pracy zawodowej </w:t>
            </w:r>
          </w:p>
          <w:p w14:paraId="379EFC28" w14:textId="77777777" w:rsidR="003C6FD6" w:rsidRDefault="003C6FD6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3C6FD6" w14:paraId="04B48D35" w14:textId="77777777">
        <w:tc>
          <w:tcPr>
            <w:tcW w:w="9062" w:type="dxa"/>
            <w:gridSpan w:val="10"/>
          </w:tcPr>
          <w:p w14:paraId="4BD24E78" w14:textId="77777777" w:rsidR="003C6FD6" w:rsidRDefault="003C6FD6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5E1932D9" w14:textId="77777777" w:rsidR="003C6FD6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EFEKTY UCZENIA SIĘ</w:t>
            </w:r>
          </w:p>
          <w:p w14:paraId="07C0A632" w14:textId="77777777" w:rsidR="003C6FD6" w:rsidRDefault="003C6FD6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3C6FD6" w14:paraId="6789CE37" w14:textId="77777777">
        <w:tc>
          <w:tcPr>
            <w:tcW w:w="9062" w:type="dxa"/>
            <w:gridSpan w:val="10"/>
          </w:tcPr>
          <w:p w14:paraId="1D99D0D8" w14:textId="77777777" w:rsidR="003C6FD6" w:rsidRDefault="003C6FD6">
            <w:pPr>
              <w:rPr>
                <w:rFonts w:ascii="Arial" w:eastAsia="Arial" w:hAnsi="Arial" w:cs="Arial"/>
                <w:b/>
              </w:rPr>
            </w:pPr>
          </w:p>
          <w:p w14:paraId="30EDB6DA" w14:textId="77777777" w:rsidR="003C6FD6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Wiedza: absolwent zna i rozumie</w:t>
            </w:r>
          </w:p>
          <w:p w14:paraId="2A8C8E81" w14:textId="77777777" w:rsidR="003C6FD6" w:rsidRDefault="003C6FD6">
            <w:pPr>
              <w:rPr>
                <w:rFonts w:ascii="Arial" w:eastAsia="Arial" w:hAnsi="Arial" w:cs="Arial"/>
                <w:b/>
              </w:rPr>
            </w:pPr>
          </w:p>
          <w:p w14:paraId="6D43C560" w14:textId="77777777" w:rsidR="003C6FD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K_W01 - posiada gruntowną znajomość ogólnego repertuaru i związanych z nim tradycji wykonawczych </w:t>
            </w:r>
          </w:p>
          <w:p w14:paraId="5BF7DDE6" w14:textId="77777777" w:rsidR="003C6FD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K_W02 - posiada szczegółową wiedzę dotyczącą repertuaru wybranej specjalności oraz posiada wiedzę dotyczącą związanego z nią piśmiennictwa </w:t>
            </w:r>
          </w:p>
          <w:p w14:paraId="4F089B4B" w14:textId="77777777" w:rsidR="003C6FD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K_W04 - posiada wiedzę dotyczącą warsztatu badań teoretyczno-naukowych (dostęp do źródeł informacji, sposoby analizowania i syntezy danych, prawidłowego ich interpretowania) </w:t>
            </w:r>
          </w:p>
          <w:p w14:paraId="183A64D0" w14:textId="77777777" w:rsidR="003C6FD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K_W05 - posiada wiedzę dotyczącą swobodnego korzystania z różnorodnych mediów (książki, nagrania, materiały nutowe, Internet, nagrania archiwalne itp.) oraz umiejętność samodzielnego poszerzania i rozwijania wiedzy dotyczącej swojej specjalności </w:t>
            </w:r>
          </w:p>
          <w:p w14:paraId="133A4DDE" w14:textId="77777777" w:rsidR="003C6FD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K_W06 - posiada poszerzoną wiedzę na temat kontekstu historycznego muzyki i jej związków z innymi dziedzinami współczesnego życia </w:t>
            </w:r>
          </w:p>
          <w:p w14:paraId="3EC9EA02" w14:textId="77777777" w:rsidR="003C6FD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K_W07 - posiada głębokie zrozumienie wzajemnych relacji pomiędzy teoretycznymi i praktycznymi elementami studiów oraz zdolność do integrowania nabytej wiedzy </w:t>
            </w:r>
          </w:p>
          <w:p w14:paraId="63231695" w14:textId="77777777" w:rsidR="003C6FD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K_W08 - posiada gruntowną wiedzę dotyczącą budowy instrumentów i ich ewentualnej konserwacji, napraw, strojenia </w:t>
            </w:r>
          </w:p>
          <w:p w14:paraId="54263363" w14:textId="77777777" w:rsidR="003C6FD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K_W09 - poprzez indywidualną pracę poszerza wiedzę dotyczącą improwizacji; jeżeli improwizacja jest związana ze specjalnością i zawarta w programie kształcenia, absolwent powinien dysponować szeroką wiedzą umożliwiającą swobodną improwizację w różnych kontekstach (A+B+E) </w:t>
            </w:r>
          </w:p>
          <w:p w14:paraId="588E2DF6" w14:textId="77777777" w:rsidR="003C6FD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K_W10 - wykazuje się głębokim zrozumieniem i opanowaniem teorii pedagogiki oraz umiejętnościami jej zastosowania w praktyce, dającymi kwalifikacje do nauczania w zakresie swej specjalności na wszystkich poziomach edukacji muzycznej (A+B+D)</w:t>
            </w:r>
          </w:p>
          <w:p w14:paraId="61861DC4" w14:textId="77777777" w:rsidR="003C6FD6" w:rsidRDefault="003C6FD6">
            <w:pPr>
              <w:rPr>
                <w:rFonts w:ascii="Arial" w:eastAsia="Arial" w:hAnsi="Arial" w:cs="Arial"/>
                <w:b/>
              </w:rPr>
            </w:pPr>
          </w:p>
          <w:p w14:paraId="7130DB84" w14:textId="77777777" w:rsidR="003C6FD6" w:rsidRDefault="003C6FD6">
            <w:pPr>
              <w:rPr>
                <w:rFonts w:ascii="Arial" w:eastAsia="Arial" w:hAnsi="Arial" w:cs="Arial"/>
                <w:b/>
              </w:rPr>
            </w:pPr>
          </w:p>
          <w:p w14:paraId="7A6245B2" w14:textId="77777777" w:rsidR="003C6FD6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Umiejętności: absolwent potrafi</w:t>
            </w:r>
          </w:p>
          <w:p w14:paraId="2718A956" w14:textId="77777777" w:rsidR="003C6FD6" w:rsidRDefault="003C6FD6">
            <w:pPr>
              <w:rPr>
                <w:rFonts w:ascii="Arial" w:eastAsia="Arial" w:hAnsi="Arial" w:cs="Arial"/>
              </w:rPr>
            </w:pPr>
          </w:p>
          <w:p w14:paraId="782522D4" w14:textId="77777777" w:rsidR="003C6FD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K_U01 - posiada wysoko rozwiniętą osobowość artystyczną umożliwiającą tworzenie, realizowanie i wyrażanie własnych koncepcji artystycznych </w:t>
            </w:r>
          </w:p>
          <w:p w14:paraId="43B61002" w14:textId="77777777" w:rsidR="003C6FD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K_U02 - samodzielnie interpretuje i wykonuje utwory muzyczne w oparciu o własne twórcze motywacje i inspiracje na wysokim poziomie profesjonalizmu, zgodnie z wymaganiami stylistycznymi </w:t>
            </w:r>
          </w:p>
          <w:p w14:paraId="3A90F345" w14:textId="77777777" w:rsidR="003C6FD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K_U03 - podczas realizacji własnych koncepcji artystycznych wykazuje się umiejętnością świadomego zastosowania wiedzy dotyczącej elementów dzieła muzycznego i obowiązujących wzorców formalnych </w:t>
            </w:r>
          </w:p>
          <w:p w14:paraId="65D17009" w14:textId="77777777" w:rsidR="003C6FD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K_U04 - na bazie doświadczeń związanych z studiami pierwszego stopnia potrafi wykazywać się umiejętnością budowania i pogłębiania obszernego repertuaru w zakresie swojej specjalności, z możliwością specjalizowania się w wybranym obszarze </w:t>
            </w:r>
          </w:p>
          <w:p w14:paraId="2EC3FE89" w14:textId="77777777" w:rsidR="003C6FD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K_U05 - na podstawie wiedzy o stylach muzycznych i związanych z nimi tradycjami wykonawczymi, wykazuje się umiejętnością konstruowania i wykonywania spójnych i właściwych z punktu widzenia sztuki wykonawczej programów </w:t>
            </w:r>
          </w:p>
          <w:p w14:paraId="30088B83" w14:textId="77777777" w:rsidR="003C6FD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● K_U07 - posiada umiejętność kreowania i realizowania projektów artystycznych (często w powiązaniu z innymi dyscyplinami) oraz posiada zdolność do podjęcia wiodącej roli w zespołach różnego typu </w:t>
            </w:r>
          </w:p>
          <w:p w14:paraId="52DCEDD7" w14:textId="77777777" w:rsidR="003C6FD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K_U08 - kontynuując i rozwijając umiejętności nabyte na studiach pierwszego stopnia, poprzez indywidualną pracę utrzymuje i poszerza swoje zdolności do tworzenia, realizowania i wyrażania własnych koncepcji artystycznych </w:t>
            </w:r>
          </w:p>
          <w:p w14:paraId="009D355D" w14:textId="77777777" w:rsidR="003C6FD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K_U09 - posiada umiejętność szybkiego odczytania i opanowania pamięciowego utworów,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ze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świadomym zastosowaniem różnych typów pamięci muzycznej </w:t>
            </w:r>
          </w:p>
          <w:p w14:paraId="2A14E59C" w14:textId="77777777" w:rsidR="003C6FD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K_U10 - posiada umiejętność dogłębnego rozumienia i kontrolowania struktur rytmicznych 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metrorytmicznych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oraz aspektów dotyczących aplikatury, smyczkowania, pedalizacji, frazowania, struktury harmonicznej itp. opracowywanych utworów </w:t>
            </w:r>
          </w:p>
          <w:p w14:paraId="7EB96DAE" w14:textId="77777777" w:rsidR="003C6FD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K_U12 - posiada umiejętność tworzenia rozbudowanych prezentacji w formie słownej i pisemnej (także o charakterze multimedialnym) na tematy dotyczące zarówno własnej specjalizacji, jak i szerokiej problematyki z obszaru sztuki, wykazując zdolność formułowania własnych sądów i wyciągania trafnych wniosków </w:t>
            </w:r>
          </w:p>
          <w:p w14:paraId="2AB1BA04" w14:textId="77777777" w:rsidR="003C6FD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K_U14 - posiada umiejętność swobodnego kształtowania muzyki w sposób umożliwiający odejście od zapisanego tekstu nutowego </w:t>
            </w:r>
          </w:p>
          <w:p w14:paraId="7F39E8AA" w14:textId="77777777" w:rsidR="003C6FD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K_U17 - na bazie doświadczeń uzyskanych na studiach pierwszego stopnia wykazuje się umiejętnością świadomego stosowania technik pozwalających panować nad objawami stresu </w:t>
            </w:r>
          </w:p>
          <w:p w14:paraId="6B9FD151" w14:textId="77777777" w:rsidR="003C6FD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K_U18 - posiada umiejętność praktycznego zastosowania pogłębionej wiedzy dotyczącej szerokich aspektów pedagogiki, dającą kwalifikacje do nauczania w zakresie swej specjalności na wszystkich poziomach edukacji muzycznej</w:t>
            </w:r>
          </w:p>
          <w:p w14:paraId="6D2E1186" w14:textId="77777777" w:rsidR="003C6FD6" w:rsidRDefault="003C6FD6">
            <w:pPr>
              <w:rPr>
                <w:rFonts w:ascii="Arial" w:eastAsia="Arial" w:hAnsi="Arial" w:cs="Arial"/>
              </w:rPr>
            </w:pPr>
          </w:p>
          <w:p w14:paraId="1B6340B0" w14:textId="77777777" w:rsidR="003C6FD6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Kompetencje społeczne: absolwent jest gotów do</w:t>
            </w:r>
          </w:p>
          <w:p w14:paraId="49B54EEB" w14:textId="77777777" w:rsidR="003C6FD6" w:rsidRDefault="003C6FD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BA162F0" w14:textId="77777777" w:rsidR="003C6FD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K_K01 - jest w pełni kompetentnym i samodzielnym artystą, zdolnym do świadomego integrowania zdobytej wiedzy w obrębie specjalności oraz w ramach innych szeroko pojętych działań kulturotwórczych </w:t>
            </w:r>
          </w:p>
          <w:p w14:paraId="095D7BAA" w14:textId="77777777" w:rsidR="003C6FD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K_K02 - inicjuje działania artystyczne w zakresie szeroko pojętej kultury (podejmowanie projektów o charakterze interdyscyplinarnym lub też wymagających współpracy z przedstawicielami innych dziedzin sztuki i nauki) </w:t>
            </w:r>
          </w:p>
          <w:p w14:paraId="625DE081" w14:textId="77777777" w:rsidR="003C6FD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K_K04 - posiada umiejętność krytycznej oceny własnych działań twórczych i artystycznych oraz umie poddać takiej ocenie inne przedsięwzięcia z zakresu kultury, sztuki i innych dziedzin działalności artystycznej </w:t>
            </w:r>
          </w:p>
          <w:p w14:paraId="467A9419" w14:textId="77777777" w:rsidR="003C6FD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K_K05 - jest zdolny do inspirowania i organizowania procesu doskonalenia umiejętności warsztatowych innych osób </w:t>
            </w:r>
          </w:p>
          <w:p w14:paraId="679057C0" w14:textId="77777777" w:rsidR="003C6FD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K_K08 - wypełnia rolę społeczną absolwenta studiów muzycznych dbając o dorobek, tradycje i aspekty etyczne swojego zawodu </w:t>
            </w:r>
          </w:p>
          <w:p w14:paraId="27834455" w14:textId="77777777" w:rsidR="003C6FD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K_K09 - świadomie umie zaplanować swoją ścieżkę kariery zawodowej na podstawie zdobytych na studiach umiejętności i wiedzy, wykorzystując również wiedzę zdobytą w procesie ustawicznego samokształcenia</w:t>
            </w:r>
          </w:p>
          <w:p w14:paraId="71E133B6" w14:textId="77777777" w:rsidR="003C6FD6" w:rsidRDefault="003C6FD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C6FD6" w14:paraId="531A22D0" w14:textId="77777777">
        <w:tc>
          <w:tcPr>
            <w:tcW w:w="9062" w:type="dxa"/>
            <w:gridSpan w:val="10"/>
          </w:tcPr>
          <w:p w14:paraId="2CB912FC" w14:textId="77777777" w:rsidR="003C6FD6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NAKŁAD PRACY STUDENTA</w:t>
            </w:r>
          </w:p>
        </w:tc>
      </w:tr>
      <w:tr w:rsidR="003C6FD6" w14:paraId="5013FA16" w14:textId="77777777">
        <w:tc>
          <w:tcPr>
            <w:tcW w:w="2280" w:type="dxa"/>
          </w:tcPr>
          <w:p w14:paraId="2CB67A87" w14:textId="77777777" w:rsidR="003C6FD6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3244" w:type="dxa"/>
            <w:gridSpan w:val="5"/>
          </w:tcPr>
          <w:p w14:paraId="6F875545" w14:textId="77777777" w:rsidR="003C6FD6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</w:tcPr>
          <w:p w14:paraId="35DF3C2A" w14:textId="77777777" w:rsidR="003C6FD6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</w:tr>
      <w:tr w:rsidR="003C6FD6" w14:paraId="1160F63A" w14:textId="77777777">
        <w:tc>
          <w:tcPr>
            <w:tcW w:w="2280" w:type="dxa"/>
          </w:tcPr>
          <w:p w14:paraId="296E0E3D" w14:textId="77777777" w:rsidR="003C6FD6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</w:tcPr>
          <w:p w14:paraId="7E24F161" w14:textId="77777777" w:rsidR="003C6FD6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6A4D116B" w14:textId="77777777" w:rsidR="003C6FD6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29A22764" w14:textId="77777777" w:rsidR="003C6FD6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696" w:type="dxa"/>
          </w:tcPr>
          <w:p w14:paraId="4CCDE1EC" w14:textId="77777777" w:rsidR="003C6FD6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3C6FD6" w14:paraId="6D29DDFF" w14:textId="77777777">
        <w:tc>
          <w:tcPr>
            <w:tcW w:w="2280" w:type="dxa"/>
          </w:tcPr>
          <w:p w14:paraId="4FD2BA3A" w14:textId="77777777" w:rsidR="003C6FD6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</w:tcPr>
          <w:p w14:paraId="623F34E2" w14:textId="77777777" w:rsidR="003C6FD6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1560" w:type="dxa"/>
            <w:gridSpan w:val="2"/>
          </w:tcPr>
          <w:p w14:paraId="2DDCBEEF" w14:textId="77777777" w:rsidR="003C6FD6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1842" w:type="dxa"/>
            <w:gridSpan w:val="3"/>
          </w:tcPr>
          <w:p w14:paraId="0895A1D5" w14:textId="77777777" w:rsidR="003C6FD6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1696" w:type="dxa"/>
          </w:tcPr>
          <w:p w14:paraId="6F6E1509" w14:textId="77777777" w:rsidR="003C6FD6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</w:t>
            </w:r>
          </w:p>
        </w:tc>
      </w:tr>
      <w:tr w:rsidR="003C6FD6" w14:paraId="1CD1FDD9" w14:textId="77777777">
        <w:tc>
          <w:tcPr>
            <w:tcW w:w="2280" w:type="dxa"/>
          </w:tcPr>
          <w:p w14:paraId="7A3676D8" w14:textId="77777777" w:rsidR="003C6FD6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684" w:type="dxa"/>
            <w:gridSpan w:val="3"/>
          </w:tcPr>
          <w:p w14:paraId="167A3C60" w14:textId="77777777" w:rsidR="003C6FD6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560" w:type="dxa"/>
            <w:gridSpan w:val="2"/>
          </w:tcPr>
          <w:p w14:paraId="6A6AE4BF" w14:textId="77777777" w:rsidR="003C6FD6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21D6643B" w14:textId="77777777" w:rsidR="003C6FD6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696" w:type="dxa"/>
          </w:tcPr>
          <w:p w14:paraId="38CFF40A" w14:textId="77777777" w:rsidR="003C6FD6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3C6FD6" w14:paraId="1D8BD9D6" w14:textId="77777777">
        <w:tc>
          <w:tcPr>
            <w:tcW w:w="2280" w:type="dxa"/>
          </w:tcPr>
          <w:p w14:paraId="3F043BFC" w14:textId="77777777" w:rsidR="003C6FD6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</w:tcPr>
          <w:p w14:paraId="207DF755" w14:textId="77777777" w:rsidR="003C6FD6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560" w:type="dxa"/>
            <w:gridSpan w:val="2"/>
          </w:tcPr>
          <w:p w14:paraId="1B8647FB" w14:textId="77777777" w:rsidR="003C6FD6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842" w:type="dxa"/>
            <w:gridSpan w:val="3"/>
          </w:tcPr>
          <w:p w14:paraId="09842255" w14:textId="77777777" w:rsidR="003C6FD6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696" w:type="dxa"/>
          </w:tcPr>
          <w:p w14:paraId="2D25C88F" w14:textId="77777777" w:rsidR="003C6FD6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zal</w:t>
            </w:r>
            <w:proofErr w:type="spellEnd"/>
          </w:p>
        </w:tc>
      </w:tr>
      <w:tr w:rsidR="003C6FD6" w14:paraId="4536D992" w14:textId="77777777">
        <w:tc>
          <w:tcPr>
            <w:tcW w:w="9062" w:type="dxa"/>
            <w:gridSpan w:val="10"/>
          </w:tcPr>
          <w:p w14:paraId="1930AFF3" w14:textId="77777777" w:rsidR="003C6FD6" w:rsidRDefault="003C6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7BDAC282" w14:textId="77777777" w:rsidR="003C6FD6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KOŃCOWE</w:t>
            </w:r>
          </w:p>
          <w:p w14:paraId="1264EF23" w14:textId="77777777" w:rsidR="003C6FD6" w:rsidRDefault="003C6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C6FD6" w14:paraId="5ADF23E2" w14:textId="77777777">
        <w:tc>
          <w:tcPr>
            <w:tcW w:w="9062" w:type="dxa"/>
            <w:gridSpan w:val="10"/>
          </w:tcPr>
          <w:p w14:paraId="6445974B" w14:textId="77777777" w:rsidR="003C6FD6" w:rsidRDefault="003C6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</w:rPr>
            </w:pPr>
          </w:p>
          <w:p w14:paraId="5CCA0F9B" w14:textId="77777777" w:rsidR="003C6F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Publiczne wykonanie 2 recitali dyplomowych. </w:t>
            </w:r>
          </w:p>
          <w:p w14:paraId="4EC594B6" w14:textId="77777777" w:rsidR="003C6F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Napisanie pracy dyplomowej i jej obrona</w:t>
            </w:r>
          </w:p>
          <w:p w14:paraId="0CE6D712" w14:textId="77777777" w:rsidR="003C6FD6" w:rsidRDefault="003C6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ED595EC" w14:textId="77777777" w:rsidR="003C6F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Kryteria oceny </w:t>
            </w:r>
          </w:p>
          <w:p w14:paraId="32E5440B" w14:textId="77777777" w:rsidR="003C6FD6" w:rsidRDefault="003C6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0703483" w14:textId="77777777" w:rsidR="003C6F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warsztat wykonawczy </w:t>
            </w:r>
          </w:p>
          <w:p w14:paraId="0B9B4941" w14:textId="77777777" w:rsidR="003C6F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- umiejętności techniczne </w:t>
            </w:r>
          </w:p>
          <w:p w14:paraId="5F55F6E9" w14:textId="77777777" w:rsidR="003C6F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opanowanie i zrozumienie tekstu muzycznego, logika narracji muzycznej </w:t>
            </w:r>
          </w:p>
          <w:p w14:paraId="7FEE409A" w14:textId="77777777" w:rsidR="003C6F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frazowanie </w:t>
            </w:r>
          </w:p>
          <w:p w14:paraId="72314CBA" w14:textId="77777777" w:rsidR="003C6F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umiejętność wypowiedzi w różnych stylach i formach muzycznych </w:t>
            </w:r>
          </w:p>
          <w:p w14:paraId="68597447" w14:textId="77777777" w:rsidR="003C6F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kształtowanie dźwięku i jego jakość estetyczna - intonacja </w:t>
            </w:r>
          </w:p>
          <w:p w14:paraId="4ACEB99C" w14:textId="77777777" w:rsidR="003C6FD6" w:rsidRDefault="003C6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7B36C23" w14:textId="77777777" w:rsidR="003C6F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Pracę dyplomową na kierunku instrumentalistyka (Studia II st.) tworzą: </w:t>
            </w:r>
          </w:p>
          <w:p w14:paraId="39486C15" w14:textId="77777777" w:rsidR="003C6FD6" w:rsidRDefault="003C6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A6734BA" w14:textId="77777777" w:rsidR="003C6F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 Praca artystyczna – 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II recital dyplomowy o zróżnicowanym stylistycznie programie trwającym </w:t>
            </w:r>
          </w:p>
          <w:p w14:paraId="545E87E7" w14:textId="77777777" w:rsidR="003C6F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każdorazowo 35-45 min. – występy otwarte dla publiczności. </w:t>
            </w:r>
          </w:p>
          <w:p w14:paraId="49909BEF" w14:textId="77777777" w:rsidR="003C6F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 Pisemna praca dyplomowa na temat zgodny z kierunkiem studiów i zaakceptowany przez </w:t>
            </w:r>
          </w:p>
          <w:p w14:paraId="4BBAF2B2" w14:textId="77777777" w:rsidR="003C6F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Kierownika Katedry. Na ocenę pracy składają się opinia promotora i 2 recenzentów - oceniana pod   </w:t>
            </w:r>
          </w:p>
          <w:p w14:paraId="5DFD6C75" w14:textId="77777777" w:rsidR="003C6F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względem: </w:t>
            </w:r>
          </w:p>
          <w:p w14:paraId="5E369D84" w14:textId="77777777" w:rsidR="003C6F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zgodności treści pracy z tematem określonym w tytule, </w:t>
            </w:r>
          </w:p>
          <w:p w14:paraId="7045C910" w14:textId="77777777" w:rsidR="003C6F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układu pracy, struktury podziału treści, kolejności rozdziałów, kompletności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tez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</w:p>
          <w:p w14:paraId="403F4B2C" w14:textId="77777777" w:rsidR="003C6F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nowatorskiego ujęcie problemu, </w:t>
            </w:r>
          </w:p>
          <w:p w14:paraId="5733A116" w14:textId="77777777" w:rsidR="003C6F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doboru i wykorzystania źródeł </w:t>
            </w:r>
          </w:p>
          <w:p w14:paraId="72B7BB7B" w14:textId="77777777" w:rsidR="003C6F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formalnej strony pracy (poprawność języka, opanowanie techniki pisania pracy, spis treści, </w:t>
            </w:r>
          </w:p>
          <w:p w14:paraId="0DA04C82" w14:textId="77777777" w:rsidR="003C6F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odsyłacze), </w:t>
            </w:r>
          </w:p>
          <w:p w14:paraId="59A3BD37" w14:textId="77777777" w:rsidR="003C6F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przydatności pracy do ewentualnej publikacji </w:t>
            </w:r>
          </w:p>
          <w:p w14:paraId="799EC457" w14:textId="77777777" w:rsidR="003C6FD6" w:rsidRDefault="003C6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3C6FD6" w14:paraId="39BD483A" w14:textId="77777777">
        <w:tc>
          <w:tcPr>
            <w:tcW w:w="9062" w:type="dxa"/>
            <w:gridSpan w:val="10"/>
          </w:tcPr>
          <w:p w14:paraId="3D706CB1" w14:textId="77777777" w:rsidR="003C6FD6" w:rsidRDefault="003C6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1D06A91B" w14:textId="77777777" w:rsidR="003C6F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LITERATURA</w:t>
            </w:r>
          </w:p>
          <w:p w14:paraId="23922C61" w14:textId="77777777" w:rsidR="003C6FD6" w:rsidRDefault="003C6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3C6FD6" w14:paraId="0F44D385" w14:textId="77777777">
        <w:tc>
          <w:tcPr>
            <w:tcW w:w="9062" w:type="dxa"/>
            <w:gridSpan w:val="10"/>
          </w:tcPr>
          <w:p w14:paraId="2D889B62" w14:textId="77777777" w:rsidR="003C6FD6" w:rsidRPr="00690801" w:rsidRDefault="003C6FD6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</w:pPr>
          </w:p>
          <w:p w14:paraId="6CBDCEEC" w14:textId="77777777" w:rsidR="003C6FD6" w:rsidRPr="00690801" w:rsidRDefault="00000000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690801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Literatura</w:t>
            </w:r>
            <w:proofErr w:type="spellEnd"/>
            <w:r w:rsidRPr="00690801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690801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piśmiennictwo</w:t>
            </w:r>
            <w:proofErr w:type="spellEnd"/>
            <w:r w:rsidRPr="00690801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) </w:t>
            </w:r>
          </w:p>
          <w:p w14:paraId="48B82926" w14:textId="77777777" w:rsidR="003C6FD6" w:rsidRPr="00690801" w:rsidRDefault="003C6FD6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5C0F628E" w14:textId="77777777" w:rsidR="003C6FD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69080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Bass </w:t>
            </w:r>
            <w:proofErr w:type="gramStart"/>
            <w:r w:rsidRPr="00690801">
              <w:rPr>
                <w:rFonts w:ascii="Arial" w:eastAsia="Arial" w:hAnsi="Arial" w:cs="Arial"/>
                <w:sz w:val="20"/>
                <w:szCs w:val="20"/>
                <w:lang w:val="en-US"/>
              </w:rPr>
              <w:t>World :</w:t>
            </w:r>
            <w:proofErr w:type="gramEnd"/>
            <w:r w:rsidRPr="0069080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the magazine of the international society of bassists / red.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Rob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Nairn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-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USA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Connolly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&amp; Co., 2009. Czasopismo – w BG od 2009 r. </w:t>
            </w:r>
          </w:p>
          <w:p w14:paraId="5544D3ED" w14:textId="77777777" w:rsidR="003C6FD6" w:rsidRDefault="003C6FD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C830BFB" w14:textId="77777777" w:rsidR="003C6FD6" w:rsidRPr="00690801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690801">
              <w:rPr>
                <w:rFonts w:ascii="Arial" w:eastAsia="Arial" w:hAnsi="Arial" w:cs="Arial"/>
                <w:sz w:val="20"/>
                <w:szCs w:val="20"/>
                <w:lang w:val="en-US"/>
              </w:rPr>
              <w:t>Geschichte</w:t>
            </w:r>
            <w:proofErr w:type="spellEnd"/>
            <w:r w:rsidRPr="0069080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des </w:t>
            </w:r>
            <w:proofErr w:type="spellStart"/>
            <w:r w:rsidRPr="00690801">
              <w:rPr>
                <w:rFonts w:ascii="Arial" w:eastAsia="Arial" w:hAnsi="Arial" w:cs="Arial"/>
                <w:sz w:val="20"/>
                <w:szCs w:val="20"/>
                <w:lang w:val="en-US"/>
              </w:rPr>
              <w:t>Kontrabasses</w:t>
            </w:r>
            <w:proofErr w:type="spellEnd"/>
            <w:r w:rsidRPr="0069080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/ Alfred </w:t>
            </w:r>
            <w:proofErr w:type="spellStart"/>
            <w:proofErr w:type="gramStart"/>
            <w:r w:rsidRPr="00690801">
              <w:rPr>
                <w:rFonts w:ascii="Arial" w:eastAsia="Arial" w:hAnsi="Arial" w:cs="Arial"/>
                <w:sz w:val="20"/>
                <w:szCs w:val="20"/>
                <w:lang w:val="en-US"/>
              </w:rPr>
              <w:t>Planyavsky</w:t>
            </w:r>
            <w:proofErr w:type="spellEnd"/>
            <w:r w:rsidRPr="0069080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;</w:t>
            </w:r>
            <w:proofErr w:type="gramEnd"/>
            <w:r w:rsidRPr="0069080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90801">
              <w:rPr>
                <w:rFonts w:ascii="Arial" w:eastAsia="Arial" w:hAnsi="Arial" w:cs="Arial"/>
                <w:sz w:val="20"/>
                <w:szCs w:val="20"/>
                <w:lang w:val="en-US"/>
              </w:rPr>
              <w:t>unter</w:t>
            </w:r>
            <w:proofErr w:type="spellEnd"/>
            <w:r w:rsidRPr="0069080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90801">
              <w:rPr>
                <w:rFonts w:ascii="Arial" w:eastAsia="Arial" w:hAnsi="Arial" w:cs="Arial"/>
                <w:sz w:val="20"/>
                <w:szCs w:val="20"/>
                <w:lang w:val="en-US"/>
              </w:rPr>
              <w:t>Mitarbeit</w:t>
            </w:r>
            <w:proofErr w:type="spellEnd"/>
            <w:r w:rsidRPr="0069080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von Herbert Seifert. - 2. </w:t>
            </w:r>
            <w:proofErr w:type="spellStart"/>
            <w:r w:rsidRPr="00690801">
              <w:rPr>
                <w:rFonts w:ascii="Arial" w:eastAsia="Arial" w:hAnsi="Arial" w:cs="Arial"/>
                <w:sz w:val="20"/>
                <w:szCs w:val="20"/>
                <w:lang w:val="en-US"/>
              </w:rPr>
              <w:t>wesentlich</w:t>
            </w:r>
            <w:proofErr w:type="spellEnd"/>
            <w:r w:rsidRPr="0069080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90801">
              <w:rPr>
                <w:rFonts w:ascii="Arial" w:eastAsia="Arial" w:hAnsi="Arial" w:cs="Arial"/>
                <w:sz w:val="20"/>
                <w:szCs w:val="20"/>
                <w:lang w:val="en-US"/>
              </w:rPr>
              <w:t>erweiterte</w:t>
            </w:r>
            <w:proofErr w:type="spellEnd"/>
            <w:r w:rsidRPr="0069080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90801">
              <w:rPr>
                <w:rFonts w:ascii="Arial" w:eastAsia="Arial" w:hAnsi="Arial" w:cs="Arial"/>
                <w:sz w:val="20"/>
                <w:szCs w:val="20"/>
                <w:lang w:val="en-US"/>
              </w:rPr>
              <w:t>Aufl</w:t>
            </w:r>
            <w:proofErr w:type="spellEnd"/>
            <w:r w:rsidRPr="0069080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. - </w:t>
            </w:r>
            <w:proofErr w:type="spellStart"/>
            <w:proofErr w:type="gramStart"/>
            <w:r w:rsidRPr="00690801">
              <w:rPr>
                <w:rFonts w:ascii="Arial" w:eastAsia="Arial" w:hAnsi="Arial" w:cs="Arial"/>
                <w:sz w:val="20"/>
                <w:szCs w:val="20"/>
                <w:lang w:val="en-US"/>
              </w:rPr>
              <w:t>Tutzing</w:t>
            </w:r>
            <w:proofErr w:type="spellEnd"/>
            <w:r w:rsidRPr="0069080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:</w:t>
            </w:r>
            <w:proofErr w:type="gramEnd"/>
            <w:r w:rsidRPr="0069080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90801">
              <w:rPr>
                <w:rFonts w:ascii="Arial" w:eastAsia="Arial" w:hAnsi="Arial" w:cs="Arial"/>
                <w:sz w:val="20"/>
                <w:szCs w:val="20"/>
                <w:lang w:val="en-US"/>
              </w:rPr>
              <w:t>Verlagt</w:t>
            </w:r>
            <w:proofErr w:type="spellEnd"/>
            <w:r w:rsidRPr="0069080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90801">
              <w:rPr>
                <w:rFonts w:ascii="Arial" w:eastAsia="Arial" w:hAnsi="Arial" w:cs="Arial"/>
                <w:sz w:val="20"/>
                <w:szCs w:val="20"/>
                <w:lang w:val="en-US"/>
              </w:rPr>
              <w:t>bei</w:t>
            </w:r>
            <w:proofErr w:type="spellEnd"/>
            <w:r w:rsidRPr="0069080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Hans Schneider, 1984. </w:t>
            </w:r>
          </w:p>
          <w:p w14:paraId="5A6F70B4" w14:textId="77777777" w:rsidR="003C6FD6" w:rsidRPr="00690801" w:rsidRDefault="003C6FD6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00437F0A" w14:textId="77777777" w:rsidR="003C6FD6" w:rsidRPr="00690801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690801">
              <w:rPr>
                <w:rFonts w:ascii="Arial" w:eastAsia="Arial" w:hAnsi="Arial" w:cs="Arial"/>
                <w:sz w:val="20"/>
                <w:szCs w:val="20"/>
                <w:lang w:val="en-US"/>
              </w:rPr>
              <w:t>Grundlagen</w:t>
            </w:r>
            <w:proofErr w:type="spellEnd"/>
            <w:r w:rsidRPr="0069080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der </w:t>
            </w:r>
            <w:proofErr w:type="spellStart"/>
            <w:r w:rsidRPr="00690801">
              <w:rPr>
                <w:rFonts w:ascii="Arial" w:eastAsia="Arial" w:hAnsi="Arial" w:cs="Arial"/>
                <w:sz w:val="20"/>
                <w:szCs w:val="20"/>
                <w:lang w:val="en-US"/>
              </w:rPr>
              <w:t>Kontrabass</w:t>
            </w:r>
            <w:proofErr w:type="spellEnd"/>
            <w:r w:rsidRPr="0069080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-Technik = Principles of double bass technique / Michael Barry </w:t>
            </w:r>
            <w:proofErr w:type="gramStart"/>
            <w:r w:rsidRPr="00690801">
              <w:rPr>
                <w:rFonts w:ascii="Arial" w:eastAsia="Arial" w:hAnsi="Arial" w:cs="Arial"/>
                <w:sz w:val="20"/>
                <w:szCs w:val="20"/>
                <w:lang w:val="en-US"/>
              </w:rPr>
              <w:t>Wolf ;</w:t>
            </w:r>
            <w:proofErr w:type="gramEnd"/>
            <w:r w:rsidRPr="0069080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Ill. von </w:t>
            </w:r>
            <w:proofErr w:type="spellStart"/>
            <w:r w:rsidRPr="00690801">
              <w:rPr>
                <w:rFonts w:ascii="Arial" w:eastAsia="Arial" w:hAnsi="Arial" w:cs="Arial"/>
                <w:sz w:val="20"/>
                <w:szCs w:val="20"/>
                <w:lang w:val="en-US"/>
              </w:rPr>
              <w:t>Verfasser</w:t>
            </w:r>
            <w:proofErr w:type="spellEnd"/>
            <w:r w:rsidRPr="0069080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= il. by the author. - Mainz [etc.</w:t>
            </w:r>
            <w:proofErr w:type="gramStart"/>
            <w:r w:rsidRPr="00690801">
              <w:rPr>
                <w:rFonts w:ascii="Arial" w:eastAsia="Arial" w:hAnsi="Arial" w:cs="Arial"/>
                <w:sz w:val="20"/>
                <w:szCs w:val="20"/>
                <w:lang w:val="en-US"/>
              </w:rPr>
              <w:t>] :</w:t>
            </w:r>
            <w:proofErr w:type="gramEnd"/>
            <w:r w:rsidRPr="0069080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Schott, 2011. </w:t>
            </w:r>
          </w:p>
          <w:p w14:paraId="386D4759" w14:textId="77777777" w:rsidR="003C6FD6" w:rsidRPr="00690801" w:rsidRDefault="003C6FD6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5356FB52" w14:textId="77777777" w:rsidR="003C6FD6" w:rsidRPr="00690801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690801">
              <w:rPr>
                <w:rFonts w:ascii="Arial" w:eastAsia="Arial" w:hAnsi="Arial" w:cs="Arial"/>
                <w:sz w:val="20"/>
                <w:szCs w:val="20"/>
                <w:lang w:val="en-US"/>
              </w:rPr>
              <w:t>Kompendium</w:t>
            </w:r>
            <w:proofErr w:type="spellEnd"/>
            <w:r w:rsidRPr="0069080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der </w:t>
            </w:r>
            <w:proofErr w:type="spellStart"/>
            <w:r w:rsidRPr="00690801">
              <w:rPr>
                <w:rFonts w:ascii="Arial" w:eastAsia="Arial" w:hAnsi="Arial" w:cs="Arial"/>
                <w:sz w:val="20"/>
                <w:szCs w:val="20"/>
                <w:lang w:val="en-US"/>
              </w:rPr>
              <w:t>Kontrabaß-Bogentechnik</w:t>
            </w:r>
            <w:proofErr w:type="spellEnd"/>
            <w:r w:rsidRPr="0069080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- Compendium of bowing techniques for the double bass. </w:t>
            </w:r>
            <w:proofErr w:type="gramStart"/>
            <w:r w:rsidRPr="00690801">
              <w:rPr>
                <w:rFonts w:ascii="Arial" w:eastAsia="Arial" w:hAnsi="Arial" w:cs="Arial"/>
                <w:sz w:val="20"/>
                <w:szCs w:val="20"/>
                <w:lang w:val="en-US"/>
              </w:rPr>
              <w:t>1 :</w:t>
            </w:r>
            <w:proofErr w:type="gramEnd"/>
            <w:r w:rsidRPr="0069080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90801">
              <w:rPr>
                <w:rFonts w:ascii="Arial" w:eastAsia="Arial" w:hAnsi="Arial" w:cs="Arial"/>
                <w:sz w:val="20"/>
                <w:szCs w:val="20"/>
                <w:lang w:val="en-US"/>
              </w:rPr>
              <w:t>Grundlagen</w:t>
            </w:r>
            <w:proofErr w:type="spellEnd"/>
            <w:r w:rsidRPr="0069080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der </w:t>
            </w:r>
            <w:proofErr w:type="spellStart"/>
            <w:r w:rsidRPr="00690801">
              <w:rPr>
                <w:rFonts w:ascii="Arial" w:eastAsia="Arial" w:hAnsi="Arial" w:cs="Arial"/>
                <w:sz w:val="20"/>
                <w:szCs w:val="20"/>
                <w:lang w:val="en-US"/>
              </w:rPr>
              <w:t>Bogentechnik</w:t>
            </w:r>
            <w:proofErr w:type="spellEnd"/>
            <w:r w:rsidRPr="0069080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690801">
              <w:rPr>
                <w:rFonts w:ascii="Arial" w:eastAsia="Arial" w:hAnsi="Arial" w:cs="Arial"/>
                <w:sz w:val="20"/>
                <w:szCs w:val="20"/>
                <w:lang w:val="en-US"/>
              </w:rPr>
              <w:t>Tonleitern</w:t>
            </w:r>
            <w:proofErr w:type="spellEnd"/>
            <w:r w:rsidRPr="0069080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90801">
              <w:rPr>
                <w:rFonts w:ascii="Arial" w:eastAsia="Arial" w:hAnsi="Arial" w:cs="Arial"/>
                <w:sz w:val="20"/>
                <w:szCs w:val="20"/>
                <w:lang w:val="en-US"/>
              </w:rPr>
              <w:t>Terzen-Tonleitern</w:t>
            </w:r>
            <w:proofErr w:type="spellEnd"/>
            <w:r w:rsidRPr="0069080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und </w:t>
            </w:r>
            <w:proofErr w:type="spellStart"/>
            <w:r w:rsidRPr="00690801">
              <w:rPr>
                <w:rFonts w:ascii="Arial" w:eastAsia="Arial" w:hAnsi="Arial" w:cs="Arial"/>
                <w:sz w:val="20"/>
                <w:szCs w:val="20"/>
                <w:lang w:val="en-US"/>
              </w:rPr>
              <w:t>Akkorde</w:t>
            </w:r>
            <w:proofErr w:type="spellEnd"/>
            <w:r w:rsidRPr="0069080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Fundamentals of bowing technique; Scales, </w:t>
            </w:r>
            <w:proofErr w:type="spellStart"/>
            <w:r w:rsidRPr="00690801">
              <w:rPr>
                <w:rFonts w:ascii="Arial" w:eastAsia="Arial" w:hAnsi="Arial" w:cs="Arial"/>
                <w:sz w:val="20"/>
                <w:szCs w:val="20"/>
                <w:lang w:val="en-US"/>
              </w:rPr>
              <w:t>scalen</w:t>
            </w:r>
            <w:proofErr w:type="spellEnd"/>
            <w:r w:rsidRPr="0069080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in thirds, triads / Klaus </w:t>
            </w:r>
            <w:proofErr w:type="spellStart"/>
            <w:r w:rsidRPr="00690801">
              <w:rPr>
                <w:rFonts w:ascii="Arial" w:eastAsia="Arial" w:hAnsi="Arial" w:cs="Arial"/>
                <w:sz w:val="20"/>
                <w:szCs w:val="20"/>
                <w:lang w:val="en-US"/>
              </w:rPr>
              <w:t>Trumpf</w:t>
            </w:r>
            <w:proofErr w:type="spellEnd"/>
            <w:r w:rsidRPr="0069080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. - </w:t>
            </w:r>
            <w:proofErr w:type="gramStart"/>
            <w:r w:rsidRPr="00690801">
              <w:rPr>
                <w:rFonts w:ascii="Arial" w:eastAsia="Arial" w:hAnsi="Arial" w:cs="Arial"/>
                <w:sz w:val="20"/>
                <w:szCs w:val="20"/>
                <w:lang w:val="en-US"/>
              </w:rPr>
              <w:t>Leipzig :</w:t>
            </w:r>
            <w:proofErr w:type="gramEnd"/>
            <w:r w:rsidRPr="0069080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VEB Deutscher Verlag für Musik, 1989. </w:t>
            </w:r>
          </w:p>
          <w:p w14:paraId="4AF466C9" w14:textId="77777777" w:rsidR="003C6FD6" w:rsidRPr="00690801" w:rsidRDefault="003C6FD6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1D17F960" w14:textId="77777777" w:rsidR="003C6FD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Kontrabas od A do Z / Tadeusz Pelczar. -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Kraków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PWM, 1974. </w:t>
            </w:r>
          </w:p>
          <w:p w14:paraId="3BC68EDF" w14:textId="77777777" w:rsidR="003C6FD6" w:rsidRDefault="003C6FD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B63E74A" w14:textId="77777777" w:rsidR="003C6FD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Kontrabas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dzisiaj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wirtuozeria kontrabasowa w utworach Giovanniego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Bottesiniego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na tle dokonań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Domenico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Dragonettiego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 Niccolo Paganiniego : przygotowanie dzieła do prezentacji artystycznej / Adam Bogacki. -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Warszawa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Akademia Muzyczna im. F. Chopina, [2006].</w:t>
            </w:r>
          </w:p>
          <w:p w14:paraId="52ACD966" w14:textId="77777777" w:rsidR="003C6FD6" w:rsidRDefault="003C6FD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C1CFDE3" w14:textId="77777777" w:rsidR="003C6FD6" w:rsidRDefault="003C6FD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C6FD6" w14:paraId="651B212C" w14:textId="77777777">
        <w:tc>
          <w:tcPr>
            <w:tcW w:w="9062" w:type="dxa"/>
            <w:gridSpan w:val="10"/>
          </w:tcPr>
          <w:p w14:paraId="5E7357ED" w14:textId="77777777" w:rsidR="003C6F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Uwaga:</w:t>
            </w:r>
          </w:p>
          <w:p w14:paraId="0A010B4C" w14:textId="77777777" w:rsidR="003C6F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3C6FD6" w14:paraId="4410B345" w14:textId="77777777">
        <w:tc>
          <w:tcPr>
            <w:tcW w:w="9062" w:type="dxa"/>
            <w:gridSpan w:val="10"/>
          </w:tcPr>
          <w:p w14:paraId="5CD48886" w14:textId="77777777" w:rsidR="003C6FD6" w:rsidRDefault="003C6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608659F7" w14:textId="77777777" w:rsidR="003C6F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MODYFIKACJE SYLABUSA</w:t>
            </w:r>
          </w:p>
          <w:p w14:paraId="1D36380B" w14:textId="77777777" w:rsidR="003C6FD6" w:rsidRDefault="003C6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3C6FD6" w14:paraId="4C111257" w14:textId="77777777">
        <w:tc>
          <w:tcPr>
            <w:tcW w:w="2996" w:type="dxa"/>
            <w:gridSpan w:val="3"/>
          </w:tcPr>
          <w:p w14:paraId="4FBA3D86" w14:textId="77777777" w:rsidR="003C6F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</w:tcPr>
          <w:p w14:paraId="36D72741" w14:textId="77777777" w:rsidR="003C6F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058" w:type="dxa"/>
            <w:gridSpan w:val="2"/>
          </w:tcPr>
          <w:p w14:paraId="7709BFD4" w14:textId="77777777" w:rsidR="003C6F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Czego dotyczy modyfikacja</w:t>
            </w:r>
          </w:p>
        </w:tc>
      </w:tr>
      <w:tr w:rsidR="003C6FD6" w14:paraId="785B54DF" w14:textId="77777777">
        <w:tc>
          <w:tcPr>
            <w:tcW w:w="2996" w:type="dxa"/>
            <w:gridSpan w:val="3"/>
          </w:tcPr>
          <w:p w14:paraId="45F963DB" w14:textId="77777777" w:rsidR="003C6F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29.05.2024 r.</w:t>
            </w:r>
          </w:p>
        </w:tc>
        <w:tc>
          <w:tcPr>
            <w:tcW w:w="3008" w:type="dxa"/>
            <w:gridSpan w:val="5"/>
          </w:tcPr>
          <w:p w14:paraId="0B7890A5" w14:textId="77777777" w:rsidR="003C6F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Adam Jezierzański</w:t>
            </w:r>
          </w:p>
        </w:tc>
        <w:tc>
          <w:tcPr>
            <w:tcW w:w="3058" w:type="dxa"/>
            <w:gridSpan w:val="2"/>
          </w:tcPr>
          <w:p w14:paraId="2B51B361" w14:textId="77777777" w:rsidR="003C6F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Forma graficzna</w:t>
            </w:r>
          </w:p>
        </w:tc>
      </w:tr>
    </w:tbl>
    <w:p w14:paraId="62D3D789" w14:textId="77777777" w:rsidR="003C6FD6" w:rsidRDefault="003C6FD6">
      <w:pPr>
        <w:rPr>
          <w:rFonts w:ascii="Arial" w:eastAsia="Arial" w:hAnsi="Arial" w:cs="Arial"/>
          <w:sz w:val="20"/>
          <w:szCs w:val="20"/>
        </w:rPr>
      </w:pPr>
    </w:p>
    <w:p w14:paraId="74008B97" w14:textId="77777777" w:rsidR="003C6FD6" w:rsidRDefault="003C6FD6">
      <w:pPr>
        <w:rPr>
          <w:sz w:val="16"/>
          <w:szCs w:val="16"/>
        </w:rPr>
      </w:pPr>
    </w:p>
    <w:p w14:paraId="53F8247A" w14:textId="77777777" w:rsidR="003C6FD6" w:rsidRDefault="003C6FD6"/>
    <w:sectPr w:rsidR="003C6FD6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FD6"/>
    <w:rsid w:val="003C6FD6"/>
    <w:rsid w:val="00690801"/>
    <w:rsid w:val="00DC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050FDB"/>
  <w15:docId w15:val="{4C81A34A-42A3-E649-AA1A-D17B7039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E9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8709E9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/vS10HZ151MCNkLoY2UD70FHGw==">CgMxLjA4AHIhMU9yd2JnX2h5TjZzSy1Ja3E4cmF4QkFmR1BvSVNZNThp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1580</Words>
  <Characters>9484</Characters>
  <Application>Microsoft Office Word</Application>
  <DocSecurity>0</DocSecurity>
  <Lines>79</Lines>
  <Paragraphs>22</Paragraphs>
  <ScaleCrop>false</ScaleCrop>
  <Company/>
  <LinksUpToDate>false</LinksUpToDate>
  <CharactersWithSpaces>11042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2024-12-16T23:01:00Z</dcterms:created>
  <dcterms:modified xsi:type="dcterms:W3CDTF">2024-12-16T23:01:00Z</dcterms:modified>
</cp:coreProperties>
</file>