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f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80"/>
        <w:gridCol w:w="473"/>
        <w:gridCol w:w="270"/>
        <w:gridCol w:w="376"/>
        <w:gridCol w:w="994"/>
        <w:gridCol w:w="124"/>
        <w:gridCol w:w="1176"/>
        <w:gridCol w:w="392"/>
        <w:gridCol w:w="726"/>
        <w:gridCol w:w="1147"/>
        <w:gridCol w:w="1103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Kontrabas - Instrument główny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I1-01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Instrumentalny, Katedra Instrumentów Smyczkowych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Kontrabas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przedmiot główny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indywidualne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polski, możliwość prowadzenia zajęć w innych językach: angielski, niemiecki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dr hab. Paweł Jabłczyński,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prof. AMKL, dr hab. Irena Olkiewicz,                   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 mgr. Mirosław Mały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7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Przekazanie podstawowego zasobu wiedzy i umiejętności warsztatowych oraz artystycznych.</w:t>
            </w:r>
          </w:p>
          <w:p>
            <w:pPr>
              <w:pStyle w:val="Normal"/>
              <w:numPr>
                <w:ilvl w:val="0"/>
                <w:numId w:val="7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Osiągnięcie przez studenta umiejętności swobodnego i kreatywnego posługiwania się środkami przekazu artystycznego w obrębie zakresu, tworzenia i realizowania własnych koncepcji artystycznych, stosując różne środki ekspresji artystycznej.</w:t>
            </w:r>
          </w:p>
          <w:p>
            <w:pPr>
              <w:pStyle w:val="Normal"/>
              <w:numPr>
                <w:ilvl w:val="0"/>
                <w:numId w:val="7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Wspieranie studenta w jego dążeniu do intensywnego rozwoju, wstępne ukierunkowanie na właściwą jego predyspozycjom dalszą specjalizację.</w:t>
            </w:r>
          </w:p>
          <w:p>
            <w:pPr>
              <w:pStyle w:val="Normal"/>
              <w:numPr>
                <w:ilvl w:val="0"/>
                <w:numId w:val="7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Przygotowanie studenta do podjęcia studiów II stopnia.</w:t>
            </w:r>
          </w:p>
          <w:p>
            <w:pPr>
              <w:pStyle w:val="Normal"/>
              <w:numPr>
                <w:ilvl w:val="0"/>
                <w:numId w:val="7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Praca nad niwelowaniem tremy estradowej – praktyka podczas koncertów klasowych i egzaminów.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0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wiedzy ogólnomuzycznej na poziomie średniej szkoły muzycznej.</w:t>
            </w:r>
          </w:p>
          <w:p>
            <w:pPr>
              <w:pStyle w:val="Normal"/>
              <w:numPr>
                <w:ilvl w:val="0"/>
                <w:numId w:val="10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kompetencji instrumentalnych na poziomie właściwym dla danego etapu kształcenia.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Ukształtowanie prawidłowego aparatu gry na kontrabasie - ewentualna korekta.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Zapoznanie z historią i budową instrumentu.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Poznanie podstawowego repertuaru kontrabasowego z różnych epok i stylistyk w tym muzyki współczesnej.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Praca nad materiałem muzycznym umożliwiająca wszechstronny rozwój techniczny i muzyczny - dobranie programu pod indywidualne potrzeby i możliwości studenta.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Praca nad właściwą interpretacją tekstu muzycznego zgodną z intencją kompozytora wymogami stylistycznymi i kontekstem historycznym.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Praca nad zagadnieniem samoświadomości i samokontroli w trakcie pracy indywidualnej studenta.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Praca nad techniką: etiudy, gamy, pasaże - sprawdzanie tych umiejętności na kolokwium w trakcie semestru.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Pozycje podane w literaturze podstawowej (tożsame z repertuarem wymaganym na egzaminach semestralnych) stanowią zakres programowy dla każdego studenta. Realizowany program jest również wyznaczony wymaganiami dotyczącymi egzaminu dyplomowego.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ogólną znajomość literatury muzycznej (K_W01)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podstawowego repertuaru związanego z zakresem (K_W02)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wiedzę umożliwiającą docieranie do niezbędnych informacji (książki, nagrania, materiały nutowe, Internet), ich analizowanie i interpretowanie we właściwy sposób (K_W04)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orientuje się w piśmiennictwie dotyczącym kierunku studiów, zarówno w aspekcie historii danej dziedziny lub dyscypliny, jak też jej obecnej kondycji (dotyczy to także Internetu i e-learningu), (K_W05)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i zrozumienie podstawowych linii rozwojowych w historii muzyki oraz orientację w związanej z tymi zagadnieniami literaturze piśmienniczej (dotyczy to także Internetu i e-learningu), (K_W06)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rozpoznaje i definiuje wzajemne relacje zachodzące pomiędzy teoretycznymi i praktycznymi aspektami studiowania (K_W07)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stylów muzycznych i związanych z nimi tradycji wykonawczych (K_W08)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wiedzę dotyczącą muzyki współczesnej (K_W09)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orientację w zakresie problematyki związanej z technologiami stosowanymi w muzyce oraz w zakresie rozwoju technologicznego związanego ze swoim zakresem (K_W10)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podstawową wiedzę dotyczącą budowy własnego instrumentu i jego ewentualnej konserwacji, napraw, strojenia itp.(K_W11)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ogólny zakres wiedzy dotyczący marketingowych, finansowych i prawnych aspektów zawodu muzyka, ze zwróceniem szczególnej uwagi na zagadnienia związane z prawem autorskim (K_W12)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podstawowe wiadomości w zakresie praktycznego zastosowania wiedzy o harmonii i zdolność analizowania pod tym kątem wykonywanego repertuaru (K_W13)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dysponuje podstawową wiedzą z zakresu dyscyplin pokrewnych pozwalającą na realizację zadań zespołowych (także o charakterze interdyscyplinarnym) (K_W14) 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wiedzę dotyczącą podstawowych koncepcji pedagogicznych i ich praktycznego zastosowania, dającą kwalifikacje do nauczania w swoim zakresie (K_W16) 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dysponuje umiejętnościami potrzebnymi do tworzenia i realizowania własnych koncepcji artystycznych (K_U01)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świadomy sposobów wykorzystywania swej intuicji, emocjonalności i wyobraźni w obszarze ekspresji artystycznej (K_U02)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wykazuje zrozumienie wzajemnych relacji zachodzących pomiędzy rodzajem stosowanej w danym dziele ekspresji artystycznej a niesionym przez niego komunikatem (K_U03)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znajomość i umiejętność wykonywania reprezentatywnego repertuaru związanego z głównym kierunkiem studiów (K_U04)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wykorzystywania wiedzy dotyczącej podstawowych kryteriów stylistycznych wykonywanych utworów (K_U05)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odczytania zapisu muzyki XX i XXI wieku (K_U06)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właściwego odczytania tekstu nutowego, biegłego i pełnego przekazania materiału muzycznego, zawartych w utworze idei i jego formy (K_U09)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opanował warsztat techniczny potrzebny do profesjonalnej prezentacji muzycznej i jest świadomy problemów specyficznych dla danego instrumentu (intonacja, precyzja itp.), (K_U10)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przyswoił sobie dobre nawyki dotyczące techniki i postawy, umożliwiające operowanie ciałem w sposób (z punktu widzenia fizjologii) najbardziej wydajny i bezpieczny (K_U11)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poprzez opanowanie efektywnych technik ćwiczenia wykazuje umiejętność samodzielnego doskonalenia warsztatu technicznego (K_U12)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rozumienia i kontrolowania struktur rytmicznych i metrorytmicznych oraz aspektów dotyczących aplikatury, frazowania, struktury harmonicznej itp. opracowywanych utworów (K_U13)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swobodnej ustnej i pisemnej wypowiedzi na temat interpretowania, tworzenia i odtwarzania muzyki oraz na temat kwestii dotyczących szeroko pojmowanych tematów ogólnohumanistycznych (K_U15)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podstawowe umiejętności kształtowania i tworzenia muzyki w sposób umożliwiający odejście od zapisanego tekstu nutowego (K_U17)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dzięki częstym występom publicznym wykazuje umiejętność radzenia sobie z różnymi stresowymi sytuacjami z nich wynikającymi (K_U18)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wykazuje umiejętność brania pod uwagę specyficznych wymagań publiczności i innych okoliczności towarzyszących wykonaniu (jak np. reagowania na rozmaite warunki akustyczne sal), (K_U19) 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umiejętność praktycznego zastosowania wiedzy dotyczącej podstawowych koncepcji pedagogicznych, dającą kwalifikacje do nauczania w zakresie swej specjalności na poziomie podstawowym edukacji muzycznej (K_U20)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gromadzić, analizować i w świadomy sposób interpretować potrzebne informacje (K_K01)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realizuje własne koncepcje i działania artystyczne oparte na zróżnicowanej stylistyce, wynikającej z wykorzystania wyobraźni, ekspresji i intuicji (K_K02)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samooceny, jak też jest zdolny do budowania konstruktywnej krytyki w obrębie działań muzycznych, artystycznych oraz w obszarze szeroko pojmowanej kultury (K_K04)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zdolny do definiowania własnych sądów i przemyśleń na tematy społeczne, naukowe i etyczne oraz umie je umiejscowić w obrębie własnej pracy artystycznej (K_K05)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 sposób zorganizowany podchodzi do rozwiązywania problemów dotyczących szeroko pojętych prac projektowych, jak również własnych działań artystycznych (K_K08)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 sposób świadomy i profesjonalny umie zaprezentować własną działalność artystyczną (K_K09)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posługiwać się fachową terminologią z zakresu dziedziny muzyki (K_K10)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adaptowania się do nowych, zmiennych okoliczności, które mogą występować podczas wykonywania pracy zawodowej lub twórczej (K_K13)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zdolny do efektywnego wykorzystania wyobraźni, intuicji, twórczej postawy i samodzielnego myślenia w celu rozwiązywania problemów (K_K14) 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 sposób świadomy kontroluje swoje emocje i zachowania (K_K15)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14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14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14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14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15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ekm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Publiczne wykonanie recitalu dyplomowego.</w:t>
            </w:r>
          </w:p>
          <w:p>
            <w:pPr>
              <w:pStyle w:val="Normal"/>
              <w:numPr>
                <w:ilvl w:val="0"/>
                <w:numId w:val="9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Napisanie pracy dyplomowej i jej obrona.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warsztat wykonawczy – umiejętności techniczne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i zrozumienie tekstu muzycznego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logika narracji muzycznej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frazowanie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wypowiedzi w różnych stylach i formach muzycznych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dźwięku i jego jakość estetyczna</w:t>
            </w:r>
          </w:p>
          <w:p>
            <w:pPr>
              <w:pStyle w:val="Normal"/>
              <w:numPr>
                <w:ilvl w:val="0"/>
                <w:numId w:val="8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intonacja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podstawowa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Gamy i pasaże w opracowaniu: W. Gadziński, J. Prunner, W. Chomienko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Etiudy z następujących zbiorów lub następujących autorów: W Gadziński, J. Hrabe, F. Simandl, T.A. Findeisen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Kaprysy na kontrabas solo następujących autorów: E Nanny, S.B. Poradowski, M. Gajdos 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Sonaty staroklasyczne (oryginalne lub transkrypcje) następujących autorów: H. Eccles, B. Marcello, G.F. Haendel, W. de Fesch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Sonaty klasycystyczne i neoromantyczne: J.M. Sperger, A. Misek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Koncerty klasycystyczne i romantyczne następujących kompozytorów: K.D. Dittersdorf, J.K. Vanhal, F.A. Hoffmeister, G. Bottesini, S. Koussevitzky</w:t>
            </w:r>
          </w:p>
          <w:p>
            <w:pPr>
              <w:pStyle w:val="Normal"/>
              <w:numPr>
                <w:ilvl w:val="0"/>
                <w:numId w:val="2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Utwory wirtuozowskie i kantylenowe następujących kompozytorów: G. Bottesini, S. Koussevitzky, R. Glier </w:t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pBdr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Bass World: the magazine of the international society of bassists / red.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Rob Nairn. - USA: Connolly &amp; Co., 2009. Czasopismo – w BG od 2009 r.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Geschichte des Kontrabasses / Alfred Planyavsky ; unter Mitarbeit von Herbert Seifert. - 2. wesentlich erweiterte Aufl. - Tutzing: Verlagt bei Hans Schneider, 1984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Grundlagen der Kontrabass-Technik = Principles of double bass technique / Michael Barry Wolf ; Ill. von Verfasser = il. by the author. - Mainz [etc.]: Schott, 2011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Kompendium der Kontrabaß-Bogentechnik = Compendium of bowing techniques for the double bass. 1: Grundlagen der Bogentechnik; Tonleitern, Terzen-Tonleitern und Akkorde = Fundamentals of bowing technique; Scales, scalen in thirds, triads / Klaus Trumpf. - Leipzig: VEB Deutscher Verlag für Musik, 1989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Kontrabas od A do Z / Tadeusz Pelczar, Kraków, PWM, 1974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Kontrabas dzisiaj: wirtuozeria kontrabasowa w utworach Giovanniego Bottesiniego na tle dokonań Domenico Dragonettiego i Niccolo Paganiniego, przygotowanie dzieła do prezentacji artystycznej / Adam Bogacki, Warszawa, Akademia Muzyczna im. F. Chopina, 2006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Historia instrumentów muzycznych / Curt Sachs; przekł. Stanisław Olędzki, Wyd. 2, Kraków, Polskie Wydawnictwo Muzyczne, 1989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Musical excellence: strategies and techniques to enhance performance / edited by Aaron Williamon, Repr. - Oxford, Oxford University Press, 2011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Musical performance: a guide to understanding / edited by John Rink, 8th print, Cambridge, Cambridge University Press, 2011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Die Musik in Geschichte und Gegenwart: allgemeine Enzyklopaedie der Musik, Sachteil. Bd. 1-9 / begr. von Friedrich Blume, hrsg. von Ludwig Finscher, 2., neubearb.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Ausg., 1994, hasła encyklopedyczne poświęcone poszczególnym instrumentom smyczkowym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Das Orchester, Zeitschrift für deutsche Orchesterkultur und Rundfunk-Chorwesen / Organer Deutschen Orchestervereinigung, Mainz, Verlag Das Orchester, 1953 - czasopismo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>The New Grove dictionary of music and musicians / ed. by Stanley Sadie, London Macmillan, 1993, hasła encyklopedyczne poświęcone poszczególnym instrumentom smyczkowym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Problemy wykonawcze muzyki współczesnej / red. nauk. Irena Marciniak, Zielona Góra, WSP im. Tadeusza Kotarbińskiego, 1998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Przewodnik po muzyce kameralnej / Danuta Gwizdalanka, Wyd.2, Kraków, Polskie Wydawnictwo Muzyczne, 1998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  <w:lang w:val="en-US"/>
              </w:rPr>
            </w:pPr>
            <w:r>
              <w:rPr>
                <w:rFonts w:eastAsia="Cambria" w:cs="Cambria" w:ascii="Cambria" w:hAnsi="Cambria"/>
                <w:sz w:val="20"/>
                <w:szCs w:val="20"/>
                <w:lang w:val="en-US"/>
              </w:rPr>
              <w:t xml:space="preserve">Strategies for teaching strings: building a successful string and orchestra program / Donald L. Hamann, Robert Gillespie, Hamann, Donald L., Wyd. 2 popr., New York, Oxford University Press, 2009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1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68yzAiR5N1wtt+L3ZHn2io0Shsg==">CgMxLjA4AHIhMXZkNVoxcjA1ZkVTTzRwOEFkYkxHaURndF8wbUlVLWgt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LibreOffice/24.2.5.2$MacOSX_X86_64 LibreOffice_project/bffef4ea93e59bebbeaf7f431bb02b1a39ee8a59</Application>
  <AppVersion>15.0000</AppVersion>
  <Pages>4</Pages>
  <Words>1592</Words>
  <Characters>10694</Characters>
  <CharactersWithSpaces>12102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2024-12-03T22:05:00Z</dcterms:created>
  <dc:creator>Helena Tomaszek-Plewa</dc:creator>
  <dc:description/>
  <dc:language>pl-PL</dc:language>
  <cp:lastModifiedBy/>
  <dcterms:modified xsi:type="dcterms:W3CDTF">2025-01-20T23:09:48Z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