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8BF6" w14:textId="77777777" w:rsidR="005A2591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5A2591" w14:paraId="7920F75B" w14:textId="77777777">
        <w:tc>
          <w:tcPr>
            <w:tcW w:w="9062" w:type="dxa"/>
            <w:gridSpan w:val="11"/>
          </w:tcPr>
          <w:p w14:paraId="68434E55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Historia filozofii (fakultet)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I1-31b</w:t>
            </w:r>
          </w:p>
        </w:tc>
      </w:tr>
      <w:tr w:rsidR="005A2591" w14:paraId="1FC8FDD2" w14:textId="77777777">
        <w:tc>
          <w:tcPr>
            <w:tcW w:w="9062" w:type="dxa"/>
            <w:gridSpan w:val="11"/>
          </w:tcPr>
          <w:p w14:paraId="00BE4E28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5A2591" w14:paraId="7630942C" w14:textId="77777777">
        <w:tc>
          <w:tcPr>
            <w:tcW w:w="4393" w:type="dxa"/>
            <w:gridSpan w:val="5"/>
          </w:tcPr>
          <w:p w14:paraId="7CBE17FC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23AB1AD1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5A2591" w14:paraId="32C5567A" w14:textId="77777777">
        <w:tc>
          <w:tcPr>
            <w:tcW w:w="4393" w:type="dxa"/>
            <w:gridSpan w:val="5"/>
          </w:tcPr>
          <w:p w14:paraId="40B14A6E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C812DC2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5A2591" w14:paraId="4AC62454" w14:textId="77777777">
        <w:tc>
          <w:tcPr>
            <w:tcW w:w="2754" w:type="dxa"/>
            <w:gridSpan w:val="2"/>
          </w:tcPr>
          <w:p w14:paraId="5793487B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48507F6F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53359C9D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5A2591" w14:paraId="120D8088" w14:textId="77777777">
        <w:tc>
          <w:tcPr>
            <w:tcW w:w="9062" w:type="dxa"/>
            <w:gridSpan w:val="11"/>
          </w:tcPr>
          <w:p w14:paraId="2E6C7692" w14:textId="77777777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5A2591" w14:paraId="01DA4413" w14:textId="77777777">
        <w:tc>
          <w:tcPr>
            <w:tcW w:w="9062" w:type="dxa"/>
            <w:gridSpan w:val="11"/>
          </w:tcPr>
          <w:p w14:paraId="2B088B71" w14:textId="67E3017A" w:rsidR="005A25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A6720F">
              <w:rPr>
                <w:rFonts w:ascii="Cambria" w:eastAsia="Cambria" w:hAnsi="Cambria" w:cs="Cambria"/>
                <w:sz w:val="20"/>
                <w:szCs w:val="20"/>
              </w:rPr>
              <w:t>mgr o. Wojciech Bartnicki</w:t>
            </w:r>
          </w:p>
        </w:tc>
      </w:tr>
      <w:tr w:rsidR="005A2591" w14:paraId="765D4C50" w14:textId="77777777">
        <w:tc>
          <w:tcPr>
            <w:tcW w:w="9062" w:type="dxa"/>
            <w:gridSpan w:val="11"/>
          </w:tcPr>
          <w:p w14:paraId="2D722E19" w14:textId="77777777" w:rsidR="005A2591" w:rsidRDefault="005A259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5F3A79" w14:textId="77777777" w:rsidR="005A25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052DFB7" w14:textId="77777777" w:rsidR="005A2591" w:rsidRDefault="005A259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A2591" w14:paraId="2D6333E2" w14:textId="77777777">
        <w:tc>
          <w:tcPr>
            <w:tcW w:w="9062" w:type="dxa"/>
            <w:gridSpan w:val="11"/>
          </w:tcPr>
          <w:p w14:paraId="74459B49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Szkicowe przedstawienie historii refleksji filozoficznej i przybliżenie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mądrościowego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sposobu interpretacji rzeczywistości oraz jej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ostatecznościowego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uniesprzeczniania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Zorientowanie w istotnych wątkach etycznych i estetycznych. </w:t>
            </w:r>
          </w:p>
        </w:tc>
      </w:tr>
      <w:tr w:rsidR="005A2591" w14:paraId="34A627A3" w14:textId="77777777">
        <w:tc>
          <w:tcPr>
            <w:tcW w:w="9062" w:type="dxa"/>
            <w:gridSpan w:val="11"/>
          </w:tcPr>
          <w:p w14:paraId="51CA4263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761AF46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98DEC11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A2591" w14:paraId="58A684E2" w14:textId="77777777">
        <w:tc>
          <w:tcPr>
            <w:tcW w:w="9062" w:type="dxa"/>
            <w:gridSpan w:val="11"/>
          </w:tcPr>
          <w:p w14:paraId="654B5B6C" w14:textId="77777777" w:rsidR="005A259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16FF3BD1" w14:textId="77777777" w:rsidR="005A259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Zapis na przedmiot w ramach ustalonego limitu miejsc.</w:t>
            </w:r>
          </w:p>
        </w:tc>
      </w:tr>
      <w:tr w:rsidR="005A2591" w14:paraId="13A7DCF8" w14:textId="77777777">
        <w:trPr>
          <w:trHeight w:val="195"/>
        </w:trPr>
        <w:tc>
          <w:tcPr>
            <w:tcW w:w="9062" w:type="dxa"/>
            <w:gridSpan w:val="11"/>
          </w:tcPr>
          <w:p w14:paraId="0744C8A4" w14:textId="77777777" w:rsidR="005A2591" w:rsidRDefault="005A259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4D1FCB0" w14:textId="77777777" w:rsidR="005A25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6D7E639" w14:textId="77777777" w:rsidR="005A2591" w:rsidRDefault="005A259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A2591" w14:paraId="2E5C0AD8" w14:textId="77777777">
        <w:tc>
          <w:tcPr>
            <w:tcW w:w="9062" w:type="dxa"/>
            <w:gridSpan w:val="11"/>
          </w:tcPr>
          <w:p w14:paraId="29D4DBC7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Historia filozofii jako metanauka. Różne koncepcje filozofii. </w:t>
            </w:r>
          </w:p>
          <w:p w14:paraId="66003848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Przedfilozoficzne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sposoby interpretacji rzeczywistości: religia, poezja, umiejętności. </w:t>
            </w:r>
          </w:p>
          <w:p w14:paraId="317C1DF0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Filozofia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presokratejska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  <w:p w14:paraId="01955CBA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Emancypacja nauk szczegółowych. </w:t>
            </w:r>
          </w:p>
          <w:p w14:paraId="5A130B8F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Początki refleksji etycznej u Demokryta i Sokratesa. </w:t>
            </w:r>
          </w:p>
          <w:p w14:paraId="27AF4B70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Rozwój refleksji filozoficznej w nurcie subiektywistycznym: - Platon, - Neoplatonicy </w:t>
            </w:r>
          </w:p>
          <w:p w14:paraId="0AEDC881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Filozofia św. Augustyna. </w:t>
            </w:r>
          </w:p>
          <w:p w14:paraId="5F31B4E8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Rozwój refleksji filozoficznej w nurcie obiektywistycznym: - Arystoteles, - św. Tomasz z Akwinu </w:t>
            </w:r>
          </w:p>
          <w:p w14:paraId="10F62364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Interpretacja rzeczywistości w nurcie obiektywistycznym (elementy teorii poznania). </w:t>
            </w:r>
          </w:p>
          <w:p w14:paraId="4DB87783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Interpretacja bytu ludzkiego w nurcie obiektywistycznym (elementy etyki i estetyki). </w:t>
            </w:r>
          </w:p>
          <w:p w14:paraId="38CDC1AB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Interpretacja rzeczywistości w nurcie subiektywistycznym (elementy teorii poznania). </w:t>
            </w:r>
          </w:p>
          <w:p w14:paraId="488B983C" w14:textId="77777777" w:rsidR="005A25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Interpretacja bytu ludzkiego w nurcie subiektywistycznym (elementy etyki i estetyki). </w:t>
            </w:r>
          </w:p>
        </w:tc>
      </w:tr>
      <w:tr w:rsidR="005A2591" w14:paraId="6971D027" w14:textId="77777777">
        <w:tc>
          <w:tcPr>
            <w:tcW w:w="9062" w:type="dxa"/>
            <w:gridSpan w:val="11"/>
          </w:tcPr>
          <w:p w14:paraId="1C18BA2B" w14:textId="77777777" w:rsidR="005A2591" w:rsidRDefault="005A2591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BAAB1D9" w14:textId="77777777" w:rsidR="005A25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5E75D4CE" w14:textId="77777777" w:rsidR="005A2591" w:rsidRDefault="005A2591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A2591" w14:paraId="667FC1A7" w14:textId="77777777">
        <w:tc>
          <w:tcPr>
            <w:tcW w:w="9062" w:type="dxa"/>
            <w:gridSpan w:val="11"/>
          </w:tcPr>
          <w:p w14:paraId="4E4B68E5" w14:textId="77777777" w:rsidR="005A259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E03F547" w14:textId="77777777" w:rsidR="005A25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umożliwiającą docieranie do niezbędnych informacji (książki, nagrania, materiały nutowe, Internet), ich analizowanie i interpretowanie we właściwy sposób (K_W04)</w:t>
            </w:r>
          </w:p>
          <w:p w14:paraId="38E587B3" w14:textId="77777777" w:rsidR="005A25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5893AEE0" w14:textId="77777777" w:rsidR="005A2591" w:rsidRDefault="005A2591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A8A0D7" w14:textId="77777777" w:rsidR="005A259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42F2D4D" w14:textId="77777777" w:rsidR="005A259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60E9AA9A" w14:textId="77777777" w:rsidR="005A2591" w:rsidRDefault="005A2591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42C8A8" w14:textId="77777777" w:rsidR="005A259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Kompetencje społeczne: absolwent jest gotów do</w:t>
            </w:r>
          </w:p>
          <w:p w14:paraId="4018D8C1" w14:textId="77777777" w:rsidR="005A25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14404A65" w14:textId="77777777" w:rsidR="005A25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samooceny, jak też jest zdolny do budowania konstruktywnej krytyki w obrębie działań muzycznych, artystycznych oraz w obszarze szeroko pojmowanej kultury (K_K04)</w:t>
            </w:r>
          </w:p>
          <w:p w14:paraId="0172B5D9" w14:textId="77777777" w:rsidR="005A25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zdolny do definiowania własnych sądów i przemyśleń na tematy społeczne, naukowe i etyczne oraz rozumie ich związek z własną pracą artystyczną i etosem zawodu (K_K05)</w:t>
            </w:r>
          </w:p>
          <w:p w14:paraId="28B6FF4E" w14:textId="77777777" w:rsidR="005A25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umiejętnie komunikuje się w obrębie własnego środowiska i społeczności (K_K06)</w:t>
            </w:r>
          </w:p>
          <w:p w14:paraId="0F6D1308" w14:textId="77777777" w:rsidR="005A25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</w:tc>
      </w:tr>
      <w:tr w:rsidR="005A2591" w14:paraId="715CF567" w14:textId="77777777">
        <w:tc>
          <w:tcPr>
            <w:tcW w:w="9062" w:type="dxa"/>
            <w:gridSpan w:val="11"/>
          </w:tcPr>
          <w:p w14:paraId="4E351E83" w14:textId="77777777" w:rsidR="005A2591" w:rsidRDefault="005A259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6E06CF7" w14:textId="77777777" w:rsidR="005A25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AC136B7" w14:textId="77777777" w:rsidR="005A2591" w:rsidRDefault="005A259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A2591" w14:paraId="04D72397" w14:textId="77777777">
        <w:tc>
          <w:tcPr>
            <w:tcW w:w="2281" w:type="dxa"/>
          </w:tcPr>
          <w:p w14:paraId="163F51FA" w14:textId="77777777" w:rsidR="005A25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638AA55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6EB2F6F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78783C6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5A2591" w14:paraId="04BD9B4B" w14:textId="77777777">
        <w:tc>
          <w:tcPr>
            <w:tcW w:w="2281" w:type="dxa"/>
          </w:tcPr>
          <w:p w14:paraId="4C7D1778" w14:textId="77777777" w:rsidR="005A25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75FA3899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B5A35E7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6ED29D2E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0E4EBBE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9349F6F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2D51CC5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5A2591" w14:paraId="5B5BC0E0" w14:textId="77777777">
        <w:tc>
          <w:tcPr>
            <w:tcW w:w="2281" w:type="dxa"/>
          </w:tcPr>
          <w:p w14:paraId="78FB4B08" w14:textId="77777777" w:rsidR="005A25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B7A7A59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4B49FB2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205F30B4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EDC3657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1D9659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471DC001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A2591" w14:paraId="4642994F" w14:textId="77777777">
        <w:tc>
          <w:tcPr>
            <w:tcW w:w="2281" w:type="dxa"/>
          </w:tcPr>
          <w:p w14:paraId="6A033B65" w14:textId="77777777" w:rsidR="005A25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90A92B8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5AB6E71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CB8B778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5636F4E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B1CEB7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A5411FB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A2591" w14:paraId="7C8A9F2E" w14:textId="77777777">
        <w:tc>
          <w:tcPr>
            <w:tcW w:w="2281" w:type="dxa"/>
          </w:tcPr>
          <w:p w14:paraId="04003E59" w14:textId="77777777" w:rsidR="005A25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18649D39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66F052B8" w14:textId="77777777" w:rsidR="005A25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2CA253D5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A76D6F0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C2096BE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943E3E5" w14:textId="77777777" w:rsidR="005A2591" w:rsidRDefault="005A25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A2591" w14:paraId="1DD6B715" w14:textId="77777777">
        <w:tc>
          <w:tcPr>
            <w:tcW w:w="9062" w:type="dxa"/>
            <w:gridSpan w:val="11"/>
          </w:tcPr>
          <w:p w14:paraId="6D09A37D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25D1F550" w14:textId="77777777" w:rsidR="005A25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2BCBE21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A2591" w14:paraId="1B15E687" w14:textId="77777777">
        <w:tc>
          <w:tcPr>
            <w:tcW w:w="9062" w:type="dxa"/>
            <w:gridSpan w:val="11"/>
          </w:tcPr>
          <w:p w14:paraId="513A51DC" w14:textId="77777777" w:rsidR="005A259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Egzamin na podstawie samodzielnego opracowania zadanej problematyki.</w:t>
            </w:r>
          </w:p>
          <w:p w14:paraId="45633C5D" w14:textId="77777777" w:rsidR="005A2591" w:rsidRDefault="005A259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B0F94A7" w14:textId="77777777" w:rsidR="005A259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FC68E7A" w14:textId="77777777" w:rsidR="005A259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sprawdzian wiedzy dotyczącej historii rozwoju refleksji filozoficznej</w:t>
            </w:r>
          </w:p>
          <w:p w14:paraId="2F54C6EC" w14:textId="77777777" w:rsidR="005A259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sprawdzian wiedzy w zakresie specyfiki filozoficznego widzenia świata i rzeczywistości ludzkiej </w:t>
            </w:r>
          </w:p>
          <w:p w14:paraId="62601516" w14:textId="77777777" w:rsidR="005A259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sprawdzian umiejętności samodzielnego kształtowania i uzasadniania poglądów na tematy społeczne, etyczne i estetyczne   </w:t>
            </w:r>
          </w:p>
        </w:tc>
      </w:tr>
      <w:tr w:rsidR="005A2591" w14:paraId="30FF32AE" w14:textId="77777777">
        <w:tc>
          <w:tcPr>
            <w:tcW w:w="9062" w:type="dxa"/>
            <w:gridSpan w:val="11"/>
          </w:tcPr>
          <w:p w14:paraId="32399459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65FCE2DC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1980B88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5A2591" w14:paraId="75017DDA" w14:textId="77777777">
        <w:tc>
          <w:tcPr>
            <w:tcW w:w="9062" w:type="dxa"/>
            <w:gridSpan w:val="11"/>
          </w:tcPr>
          <w:p w14:paraId="4948019F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6A730461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Bocheński J., Zarys historii filozofii </w:t>
            </w:r>
          </w:p>
          <w:p w14:paraId="597BF25A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Bourke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V., Historia etyki </w:t>
            </w:r>
          </w:p>
          <w:p w14:paraId="030D3CDE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Höffe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O., Mała historia filozofii </w:t>
            </w:r>
          </w:p>
          <w:p w14:paraId="2DE4BFC8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Kuderowicz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Z., Filozofia nowożytnej Europy </w:t>
            </w:r>
          </w:p>
          <w:p w14:paraId="3B9E18CD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Solomon R. i Higgins K., Krótka historia filozofii</w:t>
            </w:r>
          </w:p>
          <w:p w14:paraId="3B2A4358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Tatarkiewicz W., Historia filozofii, t. I-III </w:t>
            </w:r>
          </w:p>
          <w:p w14:paraId="5F665CC3" w14:textId="77777777" w:rsidR="005A25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Tatarkiewicz W., Dzieje sześciu pojęć </w:t>
            </w:r>
          </w:p>
        </w:tc>
      </w:tr>
      <w:tr w:rsidR="005A2591" w14:paraId="375212A4" w14:textId="77777777">
        <w:tc>
          <w:tcPr>
            <w:tcW w:w="9062" w:type="dxa"/>
            <w:gridSpan w:val="11"/>
          </w:tcPr>
          <w:p w14:paraId="55460C4E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7B52ECC4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A2591" w14:paraId="2CE11882" w14:textId="77777777">
        <w:tc>
          <w:tcPr>
            <w:tcW w:w="9062" w:type="dxa"/>
            <w:gridSpan w:val="11"/>
          </w:tcPr>
          <w:p w14:paraId="62A1E595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7F17452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5085CE9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A2591" w14:paraId="032191DC" w14:textId="77777777">
        <w:tc>
          <w:tcPr>
            <w:tcW w:w="3023" w:type="dxa"/>
            <w:gridSpan w:val="3"/>
          </w:tcPr>
          <w:p w14:paraId="5276001A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13EECD39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4B43CD23" w14:textId="77777777" w:rsidR="005A25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5A2591" w14:paraId="17021B67" w14:textId="77777777">
        <w:trPr>
          <w:trHeight w:val="219"/>
        </w:trPr>
        <w:tc>
          <w:tcPr>
            <w:tcW w:w="3023" w:type="dxa"/>
            <w:gridSpan w:val="3"/>
          </w:tcPr>
          <w:p w14:paraId="39E545BE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2BB152EF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CC75B30" w14:textId="77777777" w:rsidR="005A2591" w:rsidRDefault="005A2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6E20586" w14:textId="77777777" w:rsidR="005A2591" w:rsidRDefault="005A2591">
      <w:pPr>
        <w:rPr>
          <w:rFonts w:ascii="Cambria" w:eastAsia="Cambria" w:hAnsi="Cambria" w:cs="Cambria"/>
          <w:sz w:val="20"/>
          <w:szCs w:val="20"/>
        </w:rPr>
      </w:pPr>
    </w:p>
    <w:p w14:paraId="67FACDFA" w14:textId="77777777" w:rsidR="005A2591" w:rsidRDefault="005A2591">
      <w:pPr>
        <w:rPr>
          <w:rFonts w:ascii="Cambria" w:eastAsia="Cambria" w:hAnsi="Cambria" w:cs="Cambria"/>
        </w:rPr>
      </w:pPr>
    </w:p>
    <w:sectPr w:rsidR="005A25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BCB"/>
    <w:multiLevelType w:val="multilevel"/>
    <w:tmpl w:val="C43EF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709E1"/>
    <w:multiLevelType w:val="multilevel"/>
    <w:tmpl w:val="5C9C41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284589"/>
    <w:multiLevelType w:val="multilevel"/>
    <w:tmpl w:val="A828AF6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864828"/>
    <w:multiLevelType w:val="multilevel"/>
    <w:tmpl w:val="EC32C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AC48FB"/>
    <w:multiLevelType w:val="multilevel"/>
    <w:tmpl w:val="F502FF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CC53DB"/>
    <w:multiLevelType w:val="multilevel"/>
    <w:tmpl w:val="982EB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3A2455"/>
    <w:multiLevelType w:val="multilevel"/>
    <w:tmpl w:val="1C88E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7955144">
    <w:abstractNumId w:val="2"/>
  </w:num>
  <w:num w:numId="2" w16cid:durableId="1740977892">
    <w:abstractNumId w:val="3"/>
  </w:num>
  <w:num w:numId="3" w16cid:durableId="395208520">
    <w:abstractNumId w:val="5"/>
  </w:num>
  <w:num w:numId="4" w16cid:durableId="554659225">
    <w:abstractNumId w:val="4"/>
  </w:num>
  <w:num w:numId="5" w16cid:durableId="608391855">
    <w:abstractNumId w:val="0"/>
  </w:num>
  <w:num w:numId="6" w16cid:durableId="1481311066">
    <w:abstractNumId w:val="6"/>
  </w:num>
  <w:num w:numId="7" w16cid:durableId="89635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91"/>
    <w:rsid w:val="005A2591"/>
    <w:rsid w:val="00773FCD"/>
    <w:rsid w:val="00A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A5855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7hP5IdNQ7YiF94B+46epGxRBg==">CgMxLjA4AHIhMU1HQUg1M0JZczB0aXlscFJ6bWRaQ3FOa0NiUHpVanpy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2024-12-03T21:33:00Z</dcterms:created>
  <dcterms:modified xsi:type="dcterms:W3CDTF">2024-12-03T21:33:00Z</dcterms:modified>
</cp:coreProperties>
</file>