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80"/>
        <w:gridCol w:w="473"/>
        <w:gridCol w:w="270"/>
        <w:gridCol w:w="376"/>
        <w:gridCol w:w="994"/>
        <w:gridCol w:w="124"/>
        <w:gridCol w:w="1176"/>
        <w:gridCol w:w="392"/>
        <w:gridCol w:w="726"/>
        <w:gridCol w:w="1147"/>
        <w:gridCol w:w="1103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Kontrabas - Studia orkiestrowe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I1-06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Instrumentalny, Katedra Instrumentów Smyczkowych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Kontrabas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ćwiczenia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grupowe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polski, możliwość prowadzenia zajęć w innych językach: angielski, niemiecki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Cambria" w:cs="Cambria" w:ascii="Cambria" w:hAnsi="Cambria"/>
                <w:b w:val="false"/>
                <w:bCs w:val="false"/>
                <w:sz w:val="20"/>
                <w:szCs w:val="20"/>
              </w:rPr>
              <w:t>dr hab. Paweł Jabłczyński, prof. AMKL,</w:t>
            </w: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dr hab. Irena Olkiewicz,                       mgr Mirosław Mały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Przygotowanie do pracy w orkiestrze symfonicznej.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Poznanie partii kontrabasu z podstawowych utworów literatury orkiestrowej.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Zapoznanie z problemami pracy zespołowej w orkiestrze.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Nauczenie odpowiedzialności za wykonanie partii orkiestrowej.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Rozwijanie umiejętności czytania nut i gry a vista.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Rozwijanie nawyków wzajemnego słuchania.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Umiejętność pracy z materiałami audio-video.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6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Biegłość warsztatowa w grze na kontrabasiena poziomie ukończenia I roku studiów licencjackich.</w:t>
            </w:r>
          </w:p>
          <w:p>
            <w:pPr>
              <w:pStyle w:val="Normal"/>
              <w:numPr>
                <w:ilvl w:val="0"/>
                <w:numId w:val="6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czytania nut a vista.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Praktyczne poznanie i przygotowanie partii kontrabasu z podstawowych utworów literatury symfonicznej.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umiejętności samodzielnej pracy nad problemami technicznymi i wykonawczymi zawartymi w partii kontrabasu.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praktycznej umiejętności współpracy w zespole.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Doskonalenie umiejętności czytania nut a vista.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Wdrażanie odpowiedzialności za wykonanie partii orkiestrowych w grupie.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ogólną znajomość literatury muzycznej (K_W01)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podstawowego repertuaru związanego z zakresem (K_W02)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rozpoznaje i definiuje wzajemne relacje zachodzące pomiędzy teoretycznymi i praktycznymi aspektami studiowania (K_W07)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stylów muzycznych i związanych z nimi tradycji wykonawczych (K_W08)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dotyczącą muzyki współczesnej (K_W09)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dysponuje podstawową wiedzą z zakresu dyscyplin pokrewnych pozwalającą na realizację zadań zespołowych (także o charakterze interdyscyplinarnym) (K_W14)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i umiejętność wykonywania reprezentatywnego repertuaru związanego z głównym kierunkiem studiów (K_U04)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odczytania zapisu muzyki XX i XXI wieku (K_U06)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właściwego odczytania tekstu nutowego, biegłego i pełnego przekazania materiału muzycznego, zawartych w utworze idei i jego formy(K_U09)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rozumienia i kontrolowania struktur rytmicznych i metrorytmicznych oraz aspektów dotyczących aplikatury, smyczkowania, pedalizacji, frazowania, struktury harmonicznej itp. opracowywanych utworów (K_U13)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umiejętność brania pod uwagę specyficznych wymagań publiczności i innych okoliczności towarzyszących wykonaniu (jak np. reagowania na rozmaite warunki akustyczne sal) (K_U19)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organizacji pracy własnej i zespołowej w ramach realizacji wspólnych zadań i projektów, (K_K03)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współpracy i integracji podczas realizacji zespołowych zadań projektowych oraz przy pracach organizacyjnych i artystycznych związanych z różnymi przedsięwzięciami kulturalnymi (K_K07)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Wykazanie się znajomością problematyki wykonawczej partii kontrabasu w wybranych utworach należących do kanonu literatury orkiestrowej.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praktyczne najważniejszych partii kontrabasu występujących w literaturze orkiestrowej – pod względem technicznym i muzycznym – i wykonanie ich w ramach egzaminu komisyjnego.</w:t>
            </w:r>
          </w:p>
          <w:p>
            <w:pPr>
              <w:pStyle w:val="Normal"/>
              <w:ind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umiejętności techniczne – warsztat wykonawczy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i zrozumienie tekstu muzycznego w kontekście całości utworu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poprawność i różnorodność dynamiczna i artykulacyjna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dźwięku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Literatura podstawowa </w:t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Partie orkiestrowe pochodzące z muzyki symfonicznej, baletowej i operowej okresu XIX-XX w.</w:t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uzupełniająca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Bass World: the magazine of the international society of bassists / red.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Rob Nairn, USA, Connolly &amp; Co., 2009. Czasopismo – w BG od 2009 r.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Geschichte des Kontrabasses / Alfred Planyavsky, unter Mitarbeit von Herbert Seifert, 2, wesentlich erweiterte Aufl., Tutzing, Verlagt bei Hans Schneider, 1984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Grundlagen der Kontrabass-Technik = Principles of double bass technique / Michael Barry Wolf, Ill. von Verfasser = il. by the author., Mainz [etc.], Schott, 2011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Kompendium der Kontrabaß-Bogentechnik - Compendium of bowing techniques for the double bass. 1, Grundlagen der Bogentechnik; Tonleitern, Terzen-Tonleitern und Akkorde Fundamentals of bowing technique, Scales, scalen in thirds, triads / Klaus Trumpf, Leipzig, VEB Deutscher Verlag für Musik, 1989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Kontrabas od A do Z / Tadeusz Pelczar, Kraków, PWM, 1974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Kontrabas dzisiaj: wirtuozeria kontrabasowa w utworach Giovanniego Bottesiniego na tle dokonań Domenico Dragonettiego i Niccolo Paganiniego, przygotowanie dzieła do prezentacji artystycznej / Adam Bogacki, Warszawa, Akademia Muzyczna im. F. Chopina, 2006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Studia Orkiestrowe, Wydawnictwa: Boosey &amp; Hawkes, Oscar G. Zimmerman, New York, Edition Peters, Leipzig, VEB Friedrich Hofmeister, Leipzig, International Music Company, New York, Kompozitor Publishers, Moskwa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C6xDjc1Sf6QnWDepdBL0TxSUNKQ==">CgMxLjA4AHIhMU5UOXNneUlaM250WENsVDAtb3VfQnNjVDRNclgyYmJh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LibreOffice/24.2.5.2$MacOSX_X86_64 LibreOffice_project/bffef4ea93e59bebbeaf7f431bb02b1a39ee8a59</Application>
  <AppVersion>15.0000</AppVersion>
  <Pages>3</Pages>
  <Words>740</Words>
  <Characters>4996</Characters>
  <CharactersWithSpaces>5637</CharactersWithSpaces>
  <Paragraphs>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2024-12-03T22:04:00Z</dcterms:created>
  <dc:creator>Helena Tomaszek-Plewa</dc:creator>
  <dc:description/>
  <dc:language>pl-PL</dc:language>
  <cp:lastModifiedBy/>
  <dcterms:modified xsi:type="dcterms:W3CDTF">2025-01-20T23:11:04Z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