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Sonata kameralna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Viola da gamba –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w innych językach: niemiecki,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mgr Kazimierz Pyzik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Przekazanie pokaźnego zasobu wiedzy w oparciu o źródła historyczne oraz zaawansowanych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umiejętności warsztatowych i artystycznych na bazie doświadczeń pedagoga 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umiejętności wdrażania w proces edukacyjny wiedzy traktatowej 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spożytkowania jej w konkretnych realizacjach artystycznych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umiejętności swobodnego i twórczego posługiwania się środkami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przekazu artystycznego poprzez kreację dojrzałych koncepcji artystycznych wykorzystujących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różnorodne środki ekspresji artystycznej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warsztatu instrumentalnego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Pełne zrozumienie przez studenta właściwego idiomu violi da gamba, jako instrumentu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wielofunkcyjnego, w zakresie jego istoty harmoniczno-polifonicznej (w odróżnieniu od wiolonczeli)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oraz szczególnej czułości w kształtowaniu dźwięku i rezonansu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elastyczności i gotowości do zmian w zakresie różnych wielkości oraz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strojów viol da gamba (typu lyra way czy lyra fashion)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Obok biegłej gry na violi basowej, nauczenie studenta swobodnej gry consortowej na violi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sopranowej i tenorowej, z możliwością gry solowych utworów na sopran (lub pardessus) oraz na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violone (małym lub dużym) przy odpowiedniej intensyfikacji w ćwiczeniu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Zrozumienie przez studenta właściwych uwarunkowań historyczno-społecznych muzyki dawnej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oraz w konsekwencji jej roli, form, zwyczajów i klimatu, próba transponowania tych elementów na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czasy współczesne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dążeniu do intensywnego rozwoju w zasadniczej specjalizacji, a także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umożliwienie specjalizowania się w dyscyplinach wymagających dalszych studiów (m.in. możliwe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większe zainteresowanie pewnymi pobocznymi instrumentami, jak kontrabas wiedeński, baryton,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lirone itp.)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Przygotowanie studenta do podjęcia kształcenia w szkole doktorskiej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Nauczanie obejmuje praktyki związane z poszczególnymi epokami: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renesansowa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barokowa • Praktyka klasyczna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w muzyce XX-wiecznej 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Zaleca się również sięganie do tematyki dodatkowej np. gra na fidel, barytonie, lirone, kontrabasie klasycznym, głównie wiedeńskim, arpeggione itp. Specjalizacja w zakresie pewnych przestrzeni rozległej problematyki violi da gamba, na którą może ukierunkować pedagog, ale która może też wynikać z decyzji adepta i być pod nadzorem pedagoga, powinna być wzięta pod uwagę w programie drugiego recitalu dyplomowego pomysłu kandydata. Obok własnych propozycji student powinien poznać najbardziej reprezentatywne i wymagające utwory (patrz: literatura podstawowa, w każdym punkcie przynajmniej 1 utwór do wyboru). Student na drugi z egzaminów dyplomowych (II/4) jest zobowiązany przygotować program koncertu własnego pomysłu. Może to być program zarówno przekrojowy, jak i o określonym interesującym temacie. W tym 2 przypadku tematyka może dotyczyć np. okresu historycznego, narodowości, rodzaju obsady, charakteru utworów itp. Szczególnie mile będą widziane koneksje między tą tematyką a tematem pracy dyplomowej.  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Na zajęciach studiów II stopnia powinno się przerabiać znacznie szerszy repertuar niż ten, który zgłasza się do egzaminów. Należy wtedy wybrać w pierwszym rzędzie większą liczbę utworów w ramach poszczególnych punktów ukazanych wyżej, w dalszej kolejności korzystać z załącznika „Problematyka przedmiotu viola da gamba”, dobierając utwory zarówno według uznania pedagoga, jak i według życzeń studenta. Częstotliwość zmian utworów będzie uzależniona od talentu i predyspozycji adepta, u najzdolniejszych i najbardziej pracowitych studentów można zmieniać utwory nawet co tydzień. Jakkolwiek wskazana jest duża elastyczność w realizacji programu, to jednak stałe wymagania egzaminacyjne dotyczące programu, formy i zakresu prezentacji są niezmienne, a pozycje podane w programie studiów, koncentrujące się wokół wymienionych tu punktów stanowią niezbędne minimum programowe dla każdego studenta. W sytuacji rozszerzania programu, realizacji tego minimum, a zwłaszcza utworom egzaminacyjnym należy poświęcić proporcjonalnie większą ilość lekcji.</w:t>
            </w:r>
            <w:r>
              <w:rPr>
                <w:rFonts w:eastAsia="Arial" w:cs="Arial" w:ascii="Arial" w:hAnsi="Arial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i obrona pracy dyplomowej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i odpowiednie 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 i jego jakość estetyczna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intonacja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stopień zrozumienia właściwego idiomu violi da gamba (umiejętności harmoniczne)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elastyczność w stosunku do różnych strojów i odmian instrumentu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zgodność wykonawcza z traktatami i wymogami interpretacyjnymi opisywanymi w źródłach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historycznych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Pracę dyplomową na kierunku instrumentalistyka (Studia II st.) tworzą: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Praca artystyczna – I i II recital dyplomowy o zróżnicowanym stylistycznie programie trwającym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każdorazowo 35-45 min. – występy otwarte dla publiczności.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Kierownika Katedry. Na ocenę pracy składają się opinia promotora i 2 recenzentów - oceniana pod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względem: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spis treści,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odsyłacze),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przydatności pracy do ewentualnej publikacji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szkoły gry na gambie: Paolo Biordi – Vittorio Ghielmi „Metodo completo e progressivo per Viola 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Gamba” – cz. 1 i 2 (wyd. Ut Orpheus), J.-L. Charbonnier – „Jouer apprendre la viole de gambe –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methode vivante” (wyd. Heugel Paris)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wybrane utwory z Manchester Gamba Book, Sambrook Manuscript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utwory anonimowe na violę da gamba solo (polskie, angielskie, włoskie, niemieckie, hiszpańskie,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niderlandzkie lub francuskie)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G. Ganassi, T. Simpson, T. Hume, S. de Machy – utwory na gambę solo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N. Dubuisson, C.F. Abel, J. Schenck, R. Sumarte – utwory solowe, wybrane sonaty lub suity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G.Ph. Telemann – wybrane fantazje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J.S. Bach – wybrane części suit na wiolonczelę solo (transkrypcja)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J. Sperger – wybrane utwory gambowe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M. Marais – wybrane suity z Ksiąg na violę da gamba i b.c.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(piśmiennictwo)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zasopisma – The Viol (kwartalnik VdGS of Great Britain), wcześniej kwartalnik Newsletter, rocznik Chelys, Journal of VdGS of America, Viola da Gamba Mitteilungen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Książki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(ogólne, historyczne i lutnicze): J. Bacher – Die Viola da Gamba (Bärenreiter), L. Becker – La viole de gambe( Paris), J. Boer, G. van Oorschot – A viola da gamba miscellany (STIMU), H. Bol – La basse de viole du temps de Marin Marais et d’Antoine Forqueray (A.B. Creyghton), J.L. Chambonnier – Jouer et apprendre la viole de gambe ( Heugel), (red.) Ch. Coin, S. Orlando – A Viola da Gamba Miscellanea (Univ. Limoges), N. Dolmetsch – The Viola da Gamba, Its Origin and History… (Hinrichsen), A. Einstein – Zur deutschen Literatur für Viola da Gamba im 16. Und 17. Jh. (Sändig), F. Flassig – Die solistische Gambenmusik in Deutschland im 18. Jahrhundert (Cuvillier), J. Focht – Der Wiener Kontrabass (H. Schneider), V. Gutmann – Die Improvisation auf der Viola da gamba in England im 17 Jh. und ihre Wurzeln im 16 Jh. (H. Schneider), N. Harders – Die Viola da Gamba und Besonderheiten ihrer Bauweise (Das Musikinstrument), G.R. Hayes – The viols and other bowed instruments (New York), B. Hoffmann – Viola da gamba (L’Epos), P. Holman – Life after Death (Boydell&amp;Brewer), A. H. König – Die Viola da Gamba, Anleitung zur Studium (PPV Medien), A.H. König – Die Viola da Gamba (Bochinsky), F.E. La Barre – The treble viol , C. Meints Caldwell – Tha Caldwell Collection of Viols, S. Orlando, Ch. Coin – The Italian Viola da Gamba (Univ. Limoges), M. O’Loghin – Frederick tha Great and his musicians, A. Otterstedt – Die Englische Lyra-Viol…(Bärenreiter), A. Otterstedt, I. Pecevsky – Viennese Tuning (internet), H. Reiners - The Viol (wyd. Bärenreiter), J.A. Sadie – The bass viol in French Baroque chamber music (Cornell University), B. Schwendowius – Die solistische Gambenmusik in Frankreich von 1650 bis 1740 (Kölner Beiträge), E. van der Straeten – History of Violoncello, the Viol da Gamba…(London), M. Strümper – Die Viola da Gamba am Wiener Kaiserhof (H. Schneider), Viol Webster,s Timeline History 1101-2007, Viola da gamba und Viola da Braccio Symposion Herne 2002 (Katzbichler), I. Woodfield – Tha Early History of Viols (Cambridge University)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Przewodniki i książki o interpretacji: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Associated Board of the Royal S.of Music – A performers guide to music of the Baroque period, D. Bartel – Handbuch der musikalischen Figurenlehre (Laaber), Musica Poetica (Univ. of Nebrasca), U. Brenning – Konzertführer Barock (Atlantis Musikbuch.), A. Crum, S. Jackson – The Complet Guide to Playing the Treble, Tenor and Bass Viol (Early Music Series), M. Cyr – Performing Baroque Music (Ashgate Publ.), Th. Dart – The interpretation of music (Hutchinson’s University L.), R. Donington – The interpretation of early music (Faber and Faber), The performers Guide to Baroque music (C. Scribner’s Sons), - Baroque Music, Style and Performance: A Handbook (Norton), – String playing in Baroque music (C. Scribner’s Sons), - The instruments of music (Methuen), F. Dorian – The history of music in performance (Norton), J. Kite – Powell – A Performer’s Guide to 17 century Music (Indiana Univ.), F. Neumann – Essays in performance practice, - New essays…(UMI Research Press), F. Neumann, J. Stevens – Performance practices of 17 and 18 centuries (Schirmer), C.V. Palisca – Baroque music (Prentice-Hall), M. Panofsky –The New Bass Viol Technique (PRB Prod.), J.C. Veilhan – The rules of musical interpretation (Leduc)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Leksykony: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B. Hoffman – Catalogo della musica solistica e cameristica per viola da gamba (Antiqua), G. Dodd – Thematic Index of Music for Viols (I-VII Instalment)(VdGS of Great Britain), ewent. lista utw. w F. Flassig – Die solistische Gambenmusik in Deutschland im 18. Jahrhundert (Cuvillier)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Traktaty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– Viole de Gambe, Mèthodes et Traites, Série I, France 1600-1800; Série IV, Italie 1600-1800 , vol. I-IV (wyd. Fuzeau), Ch. Simpson – The Division Viol, - A compendium or introduction to Practicall Music (BiblioBazaar), T. Mace – Musick’s Monument (wyd. Editio du centre national de la recherché scientifique) i in.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xVsM5CbC02AnLRskvANke3ZS1w==">CgMxLjA4AHIhMWt1Q3FDLXlYZnJkMHlmb2NpZXlTUXVJUWpLOEk3emw4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2320</Words>
  <Characters>14881</Characters>
  <CharactersWithSpaces>17320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