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9DE" w:rsidRDefault="009E5C94">
      <w:pPr>
        <w:spacing w:before="240" w:after="240"/>
        <w:ind w:left="0"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Regulamin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Sympozjum Metodyczne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Problemy nauczania w grze na instrumentach dętych, perkusyjnych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 xml:space="preserve"> i akordeonie w szkołach muzycznych I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II stopnia”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</w:t>
      </w:r>
    </w:p>
    <w:p w:rsidR="00CC49DE" w:rsidRDefault="009E5C94">
      <w:pPr>
        <w:spacing w:before="240" w:after="240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Postanowienia ogólne</w:t>
      </w:r>
    </w:p>
    <w:p w:rsidR="00CC49DE" w:rsidRDefault="009E5C94">
      <w:pPr>
        <w:spacing w:before="120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  Niniejszy Regulamin określa zasady uczestnictwa w Sympozjum Metodycznym pt.: </w:t>
      </w:r>
      <w:r>
        <w:rPr>
          <w:rFonts w:ascii="Times New Roman" w:eastAsia="Times New Roman" w:hAnsi="Times New Roman" w:cs="Times New Roman"/>
          <w:i/>
        </w:rPr>
        <w:t>Problemy nauczania</w:t>
      </w:r>
      <w:r>
        <w:rPr>
          <w:rFonts w:ascii="Times New Roman" w:eastAsia="Times New Roman" w:hAnsi="Times New Roman" w:cs="Times New Roman"/>
          <w:i/>
        </w:rPr>
        <w:br/>
        <w:t xml:space="preserve"> w grze na instrumentach dętych w szkołach muzycznych I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II stopnia</w:t>
      </w:r>
      <w:r>
        <w:rPr>
          <w:rFonts w:ascii="Times New Roman" w:eastAsia="Times New Roman" w:hAnsi="Times New Roman" w:cs="Times New Roman"/>
        </w:rPr>
        <w:t>, zwanym dalej „Sympozjum”.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 Organizatorem Sympozjum </w:t>
      </w:r>
      <w:r>
        <w:rPr>
          <w:rFonts w:ascii="Times New Roman" w:eastAsia="Times New Roman" w:hAnsi="Times New Roman" w:cs="Times New Roman"/>
          <w:i/>
        </w:rPr>
        <w:t xml:space="preserve">Problemy nauczania w grze na </w:t>
      </w:r>
      <w:r>
        <w:rPr>
          <w:rFonts w:ascii="Times New Roman" w:eastAsia="Times New Roman" w:hAnsi="Times New Roman" w:cs="Times New Roman"/>
          <w:i/>
        </w:rPr>
        <w:t>instrumentach dętych, perkusyjnych i akordeonie</w:t>
      </w:r>
      <w:r>
        <w:rPr>
          <w:rFonts w:ascii="Times New Roman" w:eastAsia="Times New Roman" w:hAnsi="Times New Roman" w:cs="Times New Roman"/>
          <w:i/>
        </w:rPr>
        <w:br/>
        <w:t xml:space="preserve"> w szkołach muzycznych I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II stopnia</w:t>
      </w:r>
      <w:r>
        <w:rPr>
          <w:rFonts w:ascii="Times New Roman" w:eastAsia="Times New Roman" w:hAnsi="Times New Roman" w:cs="Times New Roman"/>
        </w:rPr>
        <w:t xml:space="preserve"> jest Akademia Muzyczna im. Karola Lipińskiego we Wrocławiu</w:t>
      </w:r>
      <w:r>
        <w:rPr>
          <w:rFonts w:ascii="Times New Roman" w:eastAsia="Times New Roman" w:hAnsi="Times New Roman" w:cs="Times New Roman"/>
        </w:rPr>
        <w:br/>
        <w:t xml:space="preserve"> – Katedra Instrumentów Dętych, Perkusji i Akordeonu.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  Sympozjum odbędzie się </w:t>
      </w:r>
      <w:r>
        <w:rPr>
          <w:rFonts w:ascii="Times New Roman" w:eastAsia="Times New Roman" w:hAnsi="Times New Roman" w:cs="Times New Roman"/>
          <w:b/>
        </w:rPr>
        <w:t>16 marca 2025 r.</w:t>
      </w:r>
      <w:r>
        <w:rPr>
          <w:rFonts w:ascii="Times New Roman" w:eastAsia="Times New Roman" w:hAnsi="Times New Roman" w:cs="Times New Roman"/>
        </w:rPr>
        <w:t xml:space="preserve"> w Akademii </w:t>
      </w:r>
      <w:r>
        <w:rPr>
          <w:rFonts w:ascii="Times New Roman" w:eastAsia="Times New Roman" w:hAnsi="Times New Roman" w:cs="Times New Roman"/>
        </w:rPr>
        <w:t>Muzycznej im. Karola Lipińskiego we Wrocławiu.</w:t>
      </w:r>
    </w:p>
    <w:p w:rsidR="00CC49DE" w:rsidRDefault="009E5C94">
      <w:pPr>
        <w:spacing w:before="120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2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Cel i program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Celem Sympozjum jest doskonalenie umiejętności pedagogicznych, a także pogłębianie wiedzy o nowych formach kształcenia, mających szczególne zastosowanie w nauczaniu w grze na instrume</w:t>
      </w:r>
      <w:r>
        <w:rPr>
          <w:rFonts w:ascii="Times New Roman" w:eastAsia="Times New Roman" w:hAnsi="Times New Roman" w:cs="Times New Roman"/>
        </w:rPr>
        <w:t>ntach dętych, perkusyjnych i akordeonie w szkołach muzycznych I oraz II stopnia.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  Program Sympozjum obejmuje: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</w:rPr>
        <w:tab/>
        <w:t>lekcje pokazowe i wykłady z dziedziny metodyki nauczania gry na instrumentach dętych, perkusyjnych</w:t>
      </w:r>
      <w:r>
        <w:rPr>
          <w:rFonts w:ascii="Times New Roman" w:eastAsia="Times New Roman" w:hAnsi="Times New Roman" w:cs="Times New Roman"/>
        </w:rPr>
        <w:br/>
        <w:t xml:space="preserve"> i akordeonie;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</w:rPr>
        <w:tab/>
        <w:t>prezentacje metodyczn</w:t>
      </w:r>
      <w:r>
        <w:rPr>
          <w:rFonts w:ascii="Times New Roman" w:eastAsia="Times New Roman" w:hAnsi="Times New Roman" w:cs="Times New Roman"/>
        </w:rPr>
        <w:t>e prowadzone w specjalnościach: akordeon, obój, flet, klarnet, fagot, saksofon, trąbka, waltornia, puzon, instrumenty perkusyjne.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Kierownictwo merytoryczne Sympozjum sprawuje prof. dr hab. Ryszard Żołędziewski, a kierownictwo organizacyjne dr Krystia</w:t>
      </w:r>
      <w:r>
        <w:rPr>
          <w:rFonts w:ascii="Times New Roman" w:eastAsia="Times New Roman" w:hAnsi="Times New Roman" w:cs="Times New Roman"/>
        </w:rPr>
        <w:t>n Skubała.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3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Warunki uczestnictwa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W Sympozjum mogą wziąć udział: nauczyciele szkół artystycznych, pedagodzy akademiccy, uczniowie szkół muzycznych oraz studenci uczelni muzycznych.</w:t>
      </w:r>
    </w:p>
    <w:p w:rsidR="00CC49DE" w:rsidRDefault="009E5C9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>Wysokość opłat wpisowych:</w:t>
      </w:r>
    </w:p>
    <w:p w:rsidR="00CC49DE" w:rsidRDefault="009E5C9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       150 zł – dla osób pełnoletnich, niebędących studentami uczelni muzycznych;</w:t>
      </w:r>
    </w:p>
    <w:p w:rsidR="00CC49DE" w:rsidRDefault="009E5C9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       100 zł – dla studentów legitymujących się ważną legitymacją studencką uczelni muzycznej;</w:t>
      </w:r>
    </w:p>
    <w:p w:rsidR="00CC49DE" w:rsidRDefault="009E5C9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       50 zł – dla uczniów uczestniczących w warsztatach.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  Zgłoszenia należy przesłać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b/>
        </w:rPr>
        <w:t>9 marca 2025</w:t>
      </w:r>
      <w:r>
        <w:rPr>
          <w:rFonts w:ascii="Times New Roman" w:eastAsia="Times New Roman" w:hAnsi="Times New Roman" w:cs="Times New Roman"/>
          <w:color w:val="00B050"/>
        </w:rPr>
        <w:t xml:space="preserve"> </w:t>
      </w:r>
      <w:r>
        <w:rPr>
          <w:rFonts w:ascii="Times New Roman" w:eastAsia="Times New Roman" w:hAnsi="Times New Roman" w:cs="Times New Roman"/>
        </w:rPr>
        <w:t>r. za pomocą formularza online dostępnego na stronie</w:t>
      </w:r>
      <w:hyperlink r:id="rId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www.amuz.wroc.pl</w:t>
        </w:r>
      </w:hyperlink>
      <w:r>
        <w:rPr>
          <w:rFonts w:ascii="Times New Roman" w:eastAsia="Times New Roman" w:hAnsi="Times New Roman" w:cs="Times New Roman"/>
        </w:rPr>
        <w:t>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  Potwierdzenie </w:t>
      </w:r>
      <w:r>
        <w:rPr>
          <w:rFonts w:ascii="Times New Roman" w:eastAsia="Times New Roman" w:hAnsi="Times New Roman" w:cs="Times New Roman"/>
        </w:rPr>
        <w:t>dokonania opłaty wpisowej należy przesłać  adres mailowy: sympozjum.dete@amkl.edu.pl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5.    W przypadku zgłoszeń osób niepełnoletnich należy dostarczyć osobiście lub pocztą tradycyjną podpisane oświadczenie rodzica/opiekuna prawnego uczestnika na adres Cent</w:t>
      </w:r>
      <w:r>
        <w:rPr>
          <w:rFonts w:ascii="Times New Roman" w:eastAsia="Times New Roman" w:hAnsi="Times New Roman" w:cs="Times New Roman"/>
        </w:rPr>
        <w:t xml:space="preserve">rum Promocji i Organizacji Wydarzeń Akademii Muzycznej im. Karola Lipińskiego we Wrocławiu najpóźniej do dnia </w:t>
      </w:r>
      <w:r>
        <w:rPr>
          <w:rFonts w:ascii="Times New Roman" w:eastAsia="Times New Roman" w:hAnsi="Times New Roman" w:cs="Times New Roman"/>
          <w:b/>
        </w:rPr>
        <w:t>9 marca 2025</w:t>
      </w:r>
      <w:r>
        <w:rPr>
          <w:rFonts w:ascii="Times New Roman" w:eastAsia="Times New Roman" w:hAnsi="Times New Roman" w:cs="Times New Roman"/>
          <w:b/>
          <w:color w:val="00B050"/>
        </w:rPr>
        <w:t xml:space="preserve"> </w:t>
      </w:r>
      <w:r>
        <w:rPr>
          <w:rFonts w:ascii="Times New Roman" w:eastAsia="Times New Roman" w:hAnsi="Times New Roman" w:cs="Times New Roman"/>
          <w:b/>
        </w:rPr>
        <w:t>r.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color w:val="00B050"/>
        </w:rPr>
        <w:t xml:space="preserve"> </w:t>
      </w:r>
      <w:r>
        <w:rPr>
          <w:rFonts w:ascii="Times New Roman" w:eastAsia="Times New Roman" w:hAnsi="Times New Roman" w:cs="Times New Roman"/>
        </w:rPr>
        <w:t>Wzór oświadczenia określa załącznik  do niniejszego Regulaminu.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   Opłaty wpisowe należy wnieść do dnia 9 marca 2025 r. na rac</w:t>
      </w:r>
      <w:r>
        <w:rPr>
          <w:rFonts w:ascii="Times New Roman" w:eastAsia="Times New Roman" w:hAnsi="Times New Roman" w:cs="Times New Roman"/>
        </w:rPr>
        <w:t>hunek bankowy: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40 1090 2398 0000 0001 0205 0428,</w:t>
      </w:r>
      <w:r>
        <w:rPr>
          <w:rFonts w:ascii="Times New Roman" w:eastAsia="Times New Roman" w:hAnsi="Times New Roman" w:cs="Times New Roman"/>
          <w:b/>
        </w:rPr>
        <w:br/>
        <w:t xml:space="preserve"> </w:t>
      </w:r>
      <w:r>
        <w:rPr>
          <w:rFonts w:ascii="Times New Roman" w:eastAsia="Times New Roman" w:hAnsi="Times New Roman" w:cs="Times New Roman"/>
        </w:rPr>
        <w:t>Santander Bank Polska</w:t>
      </w:r>
      <w:r>
        <w:rPr>
          <w:rFonts w:ascii="Times New Roman" w:eastAsia="Times New Roman" w:hAnsi="Times New Roman" w:cs="Times New Roman"/>
        </w:rPr>
        <w:br/>
        <w:t xml:space="preserve"> w tytule przelewu należy wpisać: </w:t>
      </w:r>
      <w:r>
        <w:rPr>
          <w:rFonts w:ascii="Times New Roman" w:eastAsia="Times New Roman" w:hAnsi="Times New Roman" w:cs="Times New Roman"/>
          <w:b/>
        </w:rPr>
        <w:t>imię i nazwisko uczestnika, Sympozjum metodyczne – dęte.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  Uczestnik przesyłając zgłoszenie zgodnie z ust. 6 niniejszego Regulaminu, wyraża zgodę </w:t>
      </w:r>
      <w:r>
        <w:rPr>
          <w:rFonts w:ascii="Times New Roman" w:eastAsia="Times New Roman" w:hAnsi="Times New Roman" w:cs="Times New Roman"/>
        </w:rPr>
        <w:t xml:space="preserve">na świadczenie usługi drogą elektroniczną zgodnie z art. 2 pkt. 4 ustawy z dnia 18 lipca 2002 r. </w:t>
      </w:r>
      <w:r>
        <w:rPr>
          <w:rFonts w:ascii="Times New Roman" w:eastAsia="Times New Roman" w:hAnsi="Times New Roman" w:cs="Times New Roman"/>
          <w:i/>
        </w:rPr>
        <w:t>o świadczeniu usług drogą elektroniczną</w:t>
      </w:r>
      <w:r>
        <w:rPr>
          <w:rFonts w:ascii="Times New Roman" w:eastAsia="Times New Roman" w:hAnsi="Times New Roman" w:cs="Times New Roman"/>
        </w:rPr>
        <w:t xml:space="preserve"> (tj. Dz. U. z 2024 r. poz. 1513).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   Dokonanie opłaty wpisowej jest równoznaczne z zakwalifikowaniem uczestnika do u</w:t>
      </w:r>
      <w:r>
        <w:rPr>
          <w:rFonts w:ascii="Times New Roman" w:eastAsia="Times New Roman" w:hAnsi="Times New Roman" w:cs="Times New Roman"/>
        </w:rPr>
        <w:t>działu w Sympozjum.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   W przypadku potrzeby wystawienia faktury należy zgłosić taką prośbę przed dokonaniem opłaty wysyłając</w:t>
      </w:r>
      <w:r>
        <w:rPr>
          <w:rFonts w:ascii="Times New Roman" w:eastAsia="Times New Roman" w:hAnsi="Times New Roman" w:cs="Times New Roman"/>
        </w:rPr>
        <w:br/>
        <w:t xml:space="preserve"> e-mail z prośbą o wystawienie faktury na adres: faktury@amkl.edu.pl 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 Faktury mogą zostać wystawione wyłącznie na instytucj</w:t>
      </w:r>
      <w:r>
        <w:rPr>
          <w:rFonts w:ascii="Times New Roman" w:eastAsia="Times New Roman" w:hAnsi="Times New Roman" w:cs="Times New Roman"/>
        </w:rPr>
        <w:t>ę lub osobę, która bezpośrednio dokonała wpłaty</w:t>
      </w:r>
      <w:r>
        <w:rPr>
          <w:rFonts w:ascii="Times New Roman" w:eastAsia="Times New Roman" w:hAnsi="Times New Roman" w:cs="Times New Roman"/>
        </w:rPr>
        <w:br/>
        <w:t xml:space="preserve">  na konto Organizatora Sympozjum.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4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Warunki rezygnacji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</w:rPr>
        <w:tab/>
        <w:t xml:space="preserve">Uczestnik ma prawo rezygnacji z udziału w Sympozjum. Rezygnację należy przesłać na adres: </w:t>
      </w:r>
      <w:r>
        <w:rPr>
          <w:rFonts w:ascii="Times New Roman" w:eastAsia="Times New Roman" w:hAnsi="Times New Roman" w:cs="Times New Roman"/>
          <w:b/>
        </w:rPr>
        <w:t>sympozjum.dete@amkl.edu.pl.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  W przypadku rezygnacji zgłoszonej po </w:t>
      </w:r>
      <w:r>
        <w:rPr>
          <w:rFonts w:ascii="Times New Roman" w:eastAsia="Times New Roman" w:hAnsi="Times New Roman" w:cs="Times New Roman"/>
          <w:b/>
        </w:rPr>
        <w:t>9 marca 2025</w:t>
      </w:r>
      <w:r>
        <w:rPr>
          <w:rFonts w:ascii="Times New Roman" w:eastAsia="Times New Roman" w:hAnsi="Times New Roman" w:cs="Times New Roman"/>
          <w:b/>
          <w:color w:val="00B050"/>
        </w:rPr>
        <w:t xml:space="preserve"> </w:t>
      </w:r>
      <w:r>
        <w:rPr>
          <w:rFonts w:ascii="Times New Roman" w:eastAsia="Times New Roman" w:hAnsi="Times New Roman" w:cs="Times New Roman"/>
          <w:b/>
        </w:rPr>
        <w:t>r.</w:t>
      </w:r>
      <w:r>
        <w:rPr>
          <w:rFonts w:ascii="Times New Roman" w:eastAsia="Times New Roman" w:hAnsi="Times New Roman" w:cs="Times New Roman"/>
          <w:color w:val="00B0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opłata za udział w Sympozjum nie będzie zwracana.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</w:rPr>
        <w:tab/>
        <w:t>Wszelkie informacje organizacyjne na temat Sympozjum można uzyskać pod adresem mailowym: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  <w:b/>
        </w:rPr>
        <w:t>sympozjum.dete@amkl.edu.pl.</w:t>
      </w:r>
    </w:p>
    <w:p w:rsidR="00CC49DE" w:rsidRDefault="009E5C9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5</w:t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Postanowienia końco</w:t>
      </w:r>
      <w:r>
        <w:rPr>
          <w:rFonts w:ascii="Times New Roman" w:eastAsia="Times New Roman" w:hAnsi="Times New Roman" w:cs="Times New Roman"/>
          <w:b/>
        </w:rPr>
        <w:t>we</w:t>
      </w:r>
    </w:p>
    <w:p w:rsidR="00CC49DE" w:rsidRDefault="009E5C9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Uczestnicy otrzymają zaświadczenia o udziale w Sympozjum.</w:t>
      </w:r>
    </w:p>
    <w:p w:rsidR="00CC49DE" w:rsidRDefault="009E5C9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>Uczestnik zgłaszający się na Sympozjum z dniem wysłania formularza zgłoszeniowego:</w:t>
      </w:r>
    </w:p>
    <w:p w:rsidR="00CC49DE" w:rsidRDefault="009E5C9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</w:rPr>
        <w:tab/>
        <w:t>oświadcza, że zapoznał się z niniejszego Regulaminu i zobowiązuje się do jego przestrzegania;</w:t>
      </w:r>
    </w:p>
    <w:p w:rsidR="00CC49DE" w:rsidRDefault="009E5C9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    wyraża zgodę na świadczenie usług drogą elektroniczną zgodnie z art. 2 pkt. 4 ustawy z dnia</w:t>
      </w:r>
      <w:r>
        <w:rPr>
          <w:rFonts w:ascii="Times New Roman" w:eastAsia="Times New Roman" w:hAnsi="Times New Roman" w:cs="Times New Roman"/>
        </w:rPr>
        <w:br/>
        <w:t xml:space="preserve">  18 lipca 2002  r. o świadczeniu usług drogą elektroniczną (tj. Dz. U. z 2020 r. poz. 344);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   wyraża zgodę na wykonywanie zdjęć ze swoim wizerunkiem jak</w:t>
      </w:r>
      <w:r>
        <w:rPr>
          <w:rFonts w:ascii="Times New Roman" w:eastAsia="Times New Roman" w:hAnsi="Times New Roman" w:cs="Times New Roman"/>
        </w:rPr>
        <w:t>o uczestnika w trakcie Sympozjum,</w:t>
      </w:r>
      <w:r>
        <w:rPr>
          <w:rFonts w:ascii="Times New Roman" w:eastAsia="Times New Roman" w:hAnsi="Times New Roman" w:cs="Times New Roman"/>
        </w:rPr>
        <w:br/>
        <w:t xml:space="preserve"> ich utrwalenie, wielokrotne wykorzystywanie, obróbkę i powielanie, za pośrednictwem dowolnego medium</w:t>
      </w:r>
      <w:r>
        <w:rPr>
          <w:rFonts w:ascii="Times New Roman" w:eastAsia="Times New Roman" w:hAnsi="Times New Roman" w:cs="Times New Roman"/>
        </w:rPr>
        <w:br/>
        <w:t xml:space="preserve"> do celów promocyjnych i archiwizacyjnych Organizatora bez konieczności każdorazowego ich zatwierdzania;</w:t>
      </w:r>
    </w:p>
    <w:p w:rsidR="00CC49DE" w:rsidRDefault="009E5C94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   udziela n</w:t>
      </w:r>
      <w:r>
        <w:rPr>
          <w:rFonts w:ascii="Times New Roman" w:eastAsia="Times New Roman" w:hAnsi="Times New Roman" w:cs="Times New Roman"/>
        </w:rPr>
        <w:t>ieodpłatnie Organizatorowi Sympozjum prawa do wykorzystania zapisów audiowizualnych</w:t>
      </w:r>
      <w:r>
        <w:rPr>
          <w:rFonts w:ascii="Times New Roman" w:eastAsia="Times New Roman" w:hAnsi="Times New Roman" w:cs="Times New Roman"/>
        </w:rPr>
        <w:br/>
        <w:t xml:space="preserve"> ze swoim wizerunkiem jako Uczestnika Sympozjum na następujących polach eksploatacji: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   w zakresie utrwalania i zwielokrotniania – na zapis techniką cyfrową dźwięku i o</w:t>
      </w:r>
      <w:r>
        <w:rPr>
          <w:rFonts w:ascii="Times New Roman" w:eastAsia="Times New Roman" w:hAnsi="Times New Roman" w:cs="Times New Roman"/>
        </w:rPr>
        <w:t>brazu, wytworzenie</w:t>
      </w:r>
      <w:r>
        <w:rPr>
          <w:rFonts w:ascii="Times New Roman" w:eastAsia="Times New Roman" w:hAnsi="Times New Roman" w:cs="Times New Roman"/>
        </w:rPr>
        <w:br/>
        <w:t xml:space="preserve"> i wydanie na płycie CD oraz/lub DVD lub innych nośnikach, wyłącznie w celach niekomercyjnych,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f)     w zakresie obrotu egzemplarzami, na których wizerunek utrwalono – na wprowadzanie do obrotu,</w:t>
      </w:r>
      <w:r>
        <w:rPr>
          <w:rFonts w:ascii="Times New Roman" w:eastAsia="Times New Roman" w:hAnsi="Times New Roman" w:cs="Times New Roman"/>
        </w:rPr>
        <w:br/>
        <w:t xml:space="preserve"> użyczenie lub najem oryginału albo egzemp</w:t>
      </w:r>
      <w:r>
        <w:rPr>
          <w:rFonts w:ascii="Times New Roman" w:eastAsia="Times New Roman" w:hAnsi="Times New Roman" w:cs="Times New Roman"/>
        </w:rPr>
        <w:t>larzy;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g)    podane dane będą przetwarzane m.in. na podstawie obowiązujących przepisów o ochronie danych</w:t>
      </w:r>
      <w:r>
        <w:rPr>
          <w:rFonts w:ascii="Times New Roman" w:eastAsia="Times New Roman" w:hAnsi="Times New Roman" w:cs="Times New Roman"/>
        </w:rPr>
        <w:br/>
        <w:t xml:space="preserve"> osobowych i zgodnie z ogólnym rozporządzeniem o ochronie danych;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  Dane kontaktowe do Inspektora Ochrony Danych Organizatora: adres – Akademia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Muz</w:t>
      </w:r>
      <w:r>
        <w:rPr>
          <w:rFonts w:ascii="Times New Roman" w:eastAsia="Times New Roman" w:hAnsi="Times New Roman" w:cs="Times New Roman"/>
        </w:rPr>
        <w:t>yczna im. Karola</w:t>
      </w:r>
      <w:r>
        <w:rPr>
          <w:rFonts w:ascii="Times New Roman" w:eastAsia="Times New Roman" w:hAnsi="Times New Roman" w:cs="Times New Roman"/>
        </w:rPr>
        <w:br/>
        <w:t xml:space="preserve">  Lipińskiego we Wrocławiu pl. Jana Pawła II nr 2 (pok. 022), 50-043 Wrocław, adres e-mail –</w:t>
      </w:r>
      <w:r>
        <w:rPr>
          <w:rFonts w:ascii="Times New Roman" w:eastAsia="Times New Roman" w:hAnsi="Times New Roman" w:cs="Times New Roman"/>
        </w:rPr>
        <w:br/>
        <w:t xml:space="preserve">  iod@amkl.edu.pl.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   Dane osobowe będą przechowywane przez okres niezbędny do organizacji, realizacji Sympozjum</w:t>
      </w:r>
      <w:r>
        <w:rPr>
          <w:rFonts w:ascii="Times New Roman" w:eastAsia="Times New Roman" w:hAnsi="Times New Roman" w:cs="Times New Roman"/>
        </w:rPr>
        <w:br/>
        <w:t xml:space="preserve"> i czynności związanych z jego</w:t>
      </w:r>
      <w:r>
        <w:rPr>
          <w:rFonts w:ascii="Times New Roman" w:eastAsia="Times New Roman" w:hAnsi="Times New Roman" w:cs="Times New Roman"/>
        </w:rPr>
        <w:t xml:space="preserve"> rozliczeniem.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   Dane nie podlegają profilowaniu, dane mogą zostać udostępnione organom uprawnionym na podstawie</w:t>
      </w:r>
      <w:r>
        <w:rPr>
          <w:rFonts w:ascii="Times New Roman" w:eastAsia="Times New Roman" w:hAnsi="Times New Roman" w:cs="Times New Roman"/>
        </w:rPr>
        <w:br/>
        <w:t xml:space="preserve"> przepisów prawa.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  Podmiot danych/rodzic, opiekun prawny dziecka ma prawo wniesienia skargi do organu nadzorczego, którym jest Prezes </w:t>
      </w:r>
      <w:r>
        <w:rPr>
          <w:rFonts w:ascii="Times New Roman" w:eastAsia="Times New Roman" w:hAnsi="Times New Roman" w:cs="Times New Roman"/>
        </w:rPr>
        <w:t>Urzędu Ochrony Danych Osobowych (ul. Stawki 2, 00-193 Warszawa), gdy uzna, iż  przetwarzanie danych osobowych narusza przepisy ogólnego rozporządzenia o ochronie danych.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   Organizator zastrzega możliwość wprowadzenia zmian do Regulaminu. Zmiany Regulam</w:t>
      </w:r>
      <w:r>
        <w:rPr>
          <w:rFonts w:ascii="Times New Roman" w:eastAsia="Times New Roman" w:hAnsi="Times New Roman" w:cs="Times New Roman"/>
        </w:rPr>
        <w:t>inu ogłaszane będą każdorazowo na stronie internetowej Akademii Muzycznej im. Karola Lipińskiego we Wrocławiu</w:t>
      </w:r>
      <w:r>
        <w:rPr>
          <w:rFonts w:ascii="Times New Roman" w:eastAsia="Times New Roman" w:hAnsi="Times New Roman" w:cs="Times New Roman"/>
        </w:rPr>
        <w:br/>
        <w:t xml:space="preserve"> 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www.amuz.wroc.pl</w:t>
        </w:r>
      </w:hyperlink>
      <w:r>
        <w:rPr>
          <w:rFonts w:ascii="Times New Roman" w:eastAsia="Times New Roman" w:hAnsi="Times New Roman" w:cs="Times New Roman"/>
        </w:rPr>
        <w:t>.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   Organizator zastrzega możliwość odwołania Sympozjum z ważnych przyczyn.</w:t>
      </w:r>
    </w:p>
    <w:p w:rsidR="00CC49DE" w:rsidRDefault="009E5C94">
      <w:pPr>
        <w:spacing w:before="120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C49DE" w:rsidRDefault="009E5C94">
      <w:pPr>
        <w:spacing w:before="120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C49DE" w:rsidRDefault="009E5C94">
      <w:pPr>
        <w:spacing w:before="120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C49DE" w:rsidRDefault="009E5C94">
      <w:pPr>
        <w:spacing w:before="120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C49DE" w:rsidRDefault="009E5C94">
      <w:pPr>
        <w:spacing w:before="120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C49DE" w:rsidRDefault="009E5C94">
      <w:pPr>
        <w:spacing w:before="120"/>
        <w:ind w:left="0" w:hanging="2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Wrocław, 09.01.2025 r.</w:t>
      </w:r>
      <w:r>
        <w:rPr>
          <w:rFonts w:ascii="Times New Roman" w:eastAsia="Times New Roman" w:hAnsi="Times New Roman" w:cs="Times New Roman"/>
          <w:i/>
          <w:sz w:val="18"/>
          <w:szCs w:val="18"/>
        </w:rPr>
        <w:br/>
      </w:r>
      <w:r>
        <w:rPr>
          <w:rFonts w:ascii="Times New Roman" w:eastAsia="Times New Roman" w:hAnsi="Times New Roman" w:cs="Times New Roman"/>
          <w:i/>
          <w:sz w:val="18"/>
          <w:szCs w:val="18"/>
        </w:rPr>
        <w:br/>
      </w:r>
    </w:p>
    <w:p w:rsidR="00CC49DE" w:rsidRDefault="009E5C94">
      <w:pPr>
        <w:spacing w:before="120"/>
        <w:ind w:left="0" w:hanging="2"/>
        <w:jc w:val="right"/>
        <w:rPr>
          <w:rFonts w:ascii="Times New Roman" w:eastAsia="Times New Roman" w:hAnsi="Times New Roman" w:cs="Times New Roman"/>
          <w:color w:val="00B050"/>
          <w:sz w:val="18"/>
          <w:szCs w:val="18"/>
        </w:rPr>
      </w:pPr>
      <w:r>
        <w:rPr>
          <w:rFonts w:ascii="Times New Roman" w:eastAsia="Times New Roman" w:hAnsi="Times New Roman" w:cs="Times New Roman"/>
          <w:color w:val="00B050"/>
          <w:sz w:val="18"/>
          <w:szCs w:val="18"/>
        </w:rPr>
        <w:t xml:space="preserve"> </w:t>
      </w:r>
    </w:p>
    <w:p w:rsidR="00CC49DE" w:rsidRDefault="009E5C94">
      <w:pPr>
        <w:spacing w:before="12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Załącznik do Regulaminu Sympozjum Metodycznego Problemy nauczania w grze</w:t>
      </w:r>
      <w:r>
        <w:rPr>
          <w:rFonts w:ascii="Times New Roman" w:eastAsia="Times New Roman" w:hAnsi="Times New Roman" w:cs="Times New Roman"/>
          <w:sz w:val="14"/>
          <w:szCs w:val="14"/>
        </w:rPr>
        <w:br/>
        <w:t xml:space="preserve"> na instrumentach dętych, perkusyjnych i akordeonie w szkołach muzycznych I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II stopnia</w:t>
      </w:r>
      <w:r>
        <w:rPr>
          <w:rFonts w:ascii="Times New Roman" w:eastAsia="Times New Roman" w:hAnsi="Times New Roman" w:cs="Times New Roman"/>
          <w:sz w:val="14"/>
          <w:szCs w:val="14"/>
        </w:rPr>
        <w:br/>
      </w:r>
      <w:r>
        <w:rPr>
          <w:rFonts w:ascii="Times New Roman" w:eastAsia="Times New Roman" w:hAnsi="Times New Roman" w:cs="Times New Roman"/>
          <w:sz w:val="14"/>
          <w:szCs w:val="14"/>
        </w:rPr>
        <w:br/>
      </w:r>
    </w:p>
    <w:p w:rsidR="00CC49DE" w:rsidRDefault="009E5C94">
      <w:pPr>
        <w:ind w:left="0" w:hanging="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OŚWIADCZENIE RODZICA/OPIEKUNA PRAWNEGO</w:t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Wyrażam zgodę na udział mojego dziecka/podopiecznego w Sympozjum Metodycznym </w:t>
      </w:r>
      <w:r>
        <w:rPr>
          <w:rFonts w:ascii="Times New Roman" w:eastAsia="Times New Roman" w:hAnsi="Times New Roman" w:cs="Times New Roman"/>
          <w:b/>
          <w:i/>
        </w:rPr>
        <w:t>Problemy nauczania w grze</w:t>
      </w:r>
      <w:r>
        <w:rPr>
          <w:rFonts w:ascii="Times New Roman" w:eastAsia="Times New Roman" w:hAnsi="Times New Roman" w:cs="Times New Roman"/>
          <w:b/>
          <w:i/>
        </w:rPr>
        <w:br/>
        <w:t xml:space="preserve"> na instrumentach dętych, perkusyjnych i akordeonie w szkołach muzycznych I </w:t>
      </w:r>
      <w:proofErr w:type="spellStart"/>
      <w:r>
        <w:rPr>
          <w:rFonts w:ascii="Times New Roman" w:eastAsia="Times New Roman" w:hAnsi="Times New Roman" w:cs="Times New Roman"/>
          <w:b/>
          <w:i/>
        </w:rPr>
        <w:t>i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II stopnia</w:t>
      </w:r>
    </w:p>
    <w:p w:rsidR="00CC49DE" w:rsidRDefault="009E5C94">
      <w:pPr>
        <w:spacing w:before="24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Zobowiązuję się do zapłaty wpisowego do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9 marca 2025 r.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– o il</w:t>
      </w:r>
      <w:r>
        <w:rPr>
          <w:rFonts w:ascii="Times New Roman" w:eastAsia="Times New Roman" w:hAnsi="Times New Roman" w:cs="Times New Roman"/>
          <w:sz w:val="18"/>
          <w:szCs w:val="18"/>
        </w:rPr>
        <w:t>e wpłaty nie dokonała szkoła/instytucja zgłaszająca.</w:t>
      </w:r>
    </w:p>
    <w:p w:rsidR="00CC49DE" w:rsidRDefault="009E5C94">
      <w:pPr>
        <w:spacing w:before="240" w:after="240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tbl>
      <w:tblPr>
        <w:tblStyle w:val="a"/>
        <w:tblW w:w="102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4"/>
        <w:gridCol w:w="1256"/>
        <w:gridCol w:w="529"/>
        <w:gridCol w:w="1970"/>
        <w:gridCol w:w="1943"/>
        <w:gridCol w:w="1943"/>
      </w:tblGrid>
      <w:tr w:rsidR="00CC49DE">
        <w:trPr>
          <w:trHeight w:val="525"/>
        </w:trPr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Imię uczestnika:</w:t>
            </w:r>
          </w:p>
        </w:tc>
        <w:tc>
          <w:tcPr>
            <w:tcW w:w="764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49DE">
        <w:trPr>
          <w:trHeight w:val="525"/>
        </w:trPr>
        <w:tc>
          <w:tcPr>
            <w:tcW w:w="2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Nazwisko uczestnika: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 urodzenia: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49DE">
        <w:trPr>
          <w:trHeight w:val="555"/>
        </w:trPr>
        <w:tc>
          <w:tcPr>
            <w:tcW w:w="2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Adres do korespondencji:</w:t>
            </w:r>
          </w:p>
        </w:tc>
        <w:tc>
          <w:tcPr>
            <w:tcW w:w="764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49DE">
        <w:trPr>
          <w:trHeight w:val="555"/>
        </w:trPr>
        <w:tc>
          <w:tcPr>
            <w:tcW w:w="434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Imię i nazwisko rodzica/opiekuna prawnego:</w:t>
            </w:r>
          </w:p>
        </w:tc>
        <w:tc>
          <w:tcPr>
            <w:tcW w:w="585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49DE">
        <w:trPr>
          <w:trHeight w:val="690"/>
        </w:trPr>
        <w:tc>
          <w:tcPr>
            <w:tcW w:w="38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Kontakt do rodzica/opiekuna prawnego (nr tel., adres e-mail):</w:t>
            </w:r>
          </w:p>
        </w:tc>
        <w:tc>
          <w:tcPr>
            <w:tcW w:w="63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49DE" w:rsidRDefault="009E5C94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C49DE">
        <w:trPr>
          <w:trHeight w:val="215"/>
        </w:trPr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9DE" w:rsidRDefault="00CC49DE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9DE" w:rsidRDefault="00CC49DE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9DE" w:rsidRDefault="00CC49DE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9DE" w:rsidRDefault="00CC49DE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9DE" w:rsidRDefault="00CC49DE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9DE" w:rsidRDefault="00CC49DE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C49DE" w:rsidRDefault="009E5C94">
      <w:pPr>
        <w:spacing w:before="240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OŚWIADCZENIA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Oświadczam, że zapoznałem/-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się z treścią Regulaminu Sympozjum oraz akceptuję jego postanowienia i zobowiązuję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się do ich przestrzegania. Oświadczam, że: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Wyrażam zgodę na wykonywanie zdjęć, materiałów audio i video z wizerunkiem mojego dziecka/podopiecznego jako uczestnika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w czasie Sympozjum, ich utrwalenie, wykorzystywanie, obróbkę i powielanie, za pośrednictwem dowolnego medium i na dowolnym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polu ek</w:t>
      </w:r>
      <w:r>
        <w:rPr>
          <w:rFonts w:ascii="Times New Roman" w:eastAsia="Times New Roman" w:hAnsi="Times New Roman" w:cs="Times New Roman"/>
          <w:sz w:val="18"/>
          <w:szCs w:val="18"/>
        </w:rPr>
        <w:t>sploatacji – w sposób nieograniczony w czasie wyłącznie do celów promocyjnych i archiwizacyjnych Organizatora; zgody tej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udzielam nieodpłatnie i bez konieczności każdorazowego zatwierdzania powstałych materiałów dokumentujących Sympozjum. Zgoda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taka </w:t>
      </w:r>
      <w:r>
        <w:rPr>
          <w:rFonts w:ascii="Times New Roman" w:eastAsia="Times New Roman" w:hAnsi="Times New Roman" w:cs="Times New Roman"/>
          <w:sz w:val="18"/>
          <w:szCs w:val="18"/>
        </w:rPr>
        <w:t>może być w każdym czasie zmieniona, odwołana poprzez złożenie stosownego oświadczenia. Złożenie oświadczenia nie ma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wpływu na przetwarzanie danych, które miało miejsce przed złożeniem oświadczenia;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Wyrażam zgodę na przetwarzanie przedstawionych prze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ze mnie danych osobowych moich i mojego dziecka/podopiecznego przez 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Organizatora Sympozjum zgodnie z art. 6 ust.1 lit. a Rozporządzenia Parlamentu Europejskiego i Rady z dnia 27 kwietnia 2016 r.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(2016/679), w sprawie ochrony osób fizycznych w związku </w:t>
      </w:r>
      <w:r>
        <w:rPr>
          <w:rFonts w:ascii="Times New Roman" w:eastAsia="Times New Roman" w:hAnsi="Times New Roman" w:cs="Times New Roman"/>
          <w:sz w:val="18"/>
          <w:szCs w:val="18"/>
        </w:rPr>
        <w:t>z przetwarzaniem danych osobowych i w sprawie swobodnego przepływu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takich danych oraz uchylenia dyrektywy 95/46/WE (ogólne rozporządzenie o ochronie danych), zwanego dalej RODO, niezbędnych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do udziału w Sympozjum;3. Oświadczam, że zostałem poinformowan</w:t>
      </w:r>
      <w:r>
        <w:rPr>
          <w:rFonts w:ascii="Times New Roman" w:eastAsia="Times New Roman" w:hAnsi="Times New Roman" w:cs="Times New Roman"/>
          <w:sz w:val="18"/>
          <w:szCs w:val="18"/>
        </w:rPr>
        <w:t>y, iż: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>Administratorem danych osobowych zawartych w niniejszej karcie zgłoszenia jest Akademia Muzyczna im. Karola Lipińskiego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we Wrocławiu, Pl. Jana Pawła II nr 2, 50-043 Wrocław,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18"/>
          <w:szCs w:val="18"/>
        </w:rPr>
        <w:t>Administrator danych osobowych powołał Inspektora O</w:t>
      </w:r>
      <w:r>
        <w:rPr>
          <w:rFonts w:ascii="Times New Roman" w:eastAsia="Times New Roman" w:hAnsi="Times New Roman" w:cs="Times New Roman"/>
          <w:sz w:val="18"/>
          <w:szCs w:val="18"/>
        </w:rPr>
        <w:t>chrony Danych, z którym można się skontaktować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w sprawach związanych z przetwarzaniem i ochroną danych osobowych. Dane kontaktowe: iod@amkl.edu.pl, tel. 71 310 0507,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podstawą prawną przetwarzania danych osobowych jest art. 6 ust. 1 lit. a, f  </w:t>
      </w:r>
      <w:r>
        <w:rPr>
          <w:rFonts w:ascii="Times New Roman" w:eastAsia="Times New Roman" w:hAnsi="Times New Roman" w:cs="Times New Roman"/>
          <w:sz w:val="18"/>
          <w:szCs w:val="18"/>
        </w:rPr>
        <w:t>RODO,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18"/>
          <w:szCs w:val="18"/>
        </w:rPr>
        <w:t>zgoda może być w każdym czasie zmieniona, odwołana poprzez złożenie stosownego oświadczenia,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>złożenie oświadczenia nie ma wpływu na przetwarzanie danych, które miało miejsce przed złożeniem oświadczenia,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>wyżej wymie</w:t>
      </w:r>
      <w:r>
        <w:rPr>
          <w:rFonts w:ascii="Times New Roman" w:eastAsia="Times New Roman" w:hAnsi="Times New Roman" w:cs="Times New Roman"/>
          <w:sz w:val="18"/>
          <w:szCs w:val="18"/>
        </w:rPr>
        <w:t>nione dane osobowe przetwarzane będą do celów związanych z organizacją Sympozjum i nie będą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udostępniane innym podmiotom niż Organizator,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18"/>
          <w:szCs w:val="18"/>
        </w:rPr>
        <w:t>posiadam prawo dostępu do wyżej wymienionych danych osobowych oraz ich poprawienia,</w:t>
      </w:r>
    </w:p>
    <w:p w:rsidR="00CC49DE" w:rsidRDefault="009E5C94">
      <w:pPr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h)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>podanie dany</w:t>
      </w:r>
      <w:r>
        <w:rPr>
          <w:rFonts w:ascii="Times New Roman" w:eastAsia="Times New Roman" w:hAnsi="Times New Roman" w:cs="Times New Roman"/>
          <w:sz w:val="18"/>
          <w:szCs w:val="18"/>
        </w:rPr>
        <w:t>ch jest dobrowolne, aczkolwiek odmowa ich podania jest równoznaczna z brakiem możliwości ubiegania się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o udział w Sympozjum.</w:t>
      </w:r>
    </w:p>
    <w:p w:rsidR="00CC49DE" w:rsidRDefault="009E5C94">
      <w:pPr>
        <w:spacing w:before="240" w:after="240"/>
        <w:ind w:left="0" w:hanging="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3) Na czas trwania Sympozjum zapewniam opiekę mojemu dziecku/podopiecznemu.</w:t>
      </w:r>
    </w:p>
    <w:p w:rsidR="00CC49DE" w:rsidRDefault="009E5C94">
      <w:pPr>
        <w:spacing w:before="240" w:after="240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C49DE" w:rsidRDefault="009E5C94">
      <w:pPr>
        <w:spacing w:before="240" w:after="240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………………………………………….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…………………………………………………..</w:t>
      </w:r>
      <w:r>
        <w:rPr>
          <w:rFonts w:ascii="Times New Roman" w:eastAsia="Times New Roman" w:hAnsi="Times New Roman" w:cs="Times New Roman"/>
          <w:sz w:val="18"/>
          <w:szCs w:val="18"/>
        </w:rPr>
        <w:br/>
        <w:t xml:space="preserve">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Miejscowość, data                                                                                                  Czytelny podpis ro</w:t>
      </w:r>
      <w:r>
        <w:rPr>
          <w:rFonts w:ascii="Times New Roman" w:eastAsia="Times New Roman" w:hAnsi="Times New Roman" w:cs="Times New Roman"/>
          <w:sz w:val="18"/>
          <w:szCs w:val="18"/>
        </w:rPr>
        <w:t>dzica/opiekuna prawnego</w:t>
      </w:r>
    </w:p>
    <w:p w:rsidR="00CC49DE" w:rsidRDefault="00CC49D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C49DE">
      <w:pgSz w:w="11906" w:h="16838"/>
      <w:pgMar w:top="993" w:right="849" w:bottom="851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9E5C94"/>
    <w:rsid w:val="00C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54ED"/>
  <w15:docId w15:val="{8105995F-DD2B-457F-9C84-87321392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muz.wroc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uz.wroc.pl/" TargetMode="External"/><Relationship Id="rId5" Type="http://schemas.openxmlformats.org/officeDocument/2006/relationships/hyperlink" Target="http://www.amuz.wroc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FeV2M+zus/cMLdr8ih3Ze3CpQ==">CgMxLjA4AHIhMTVxVGIwVEc2aEsyNENfOXhOeVk0Y3hpNGNEbi1PSVRt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1454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Skubała</dc:creator>
  <cp:lastModifiedBy>Judyta Eksner-Alechnowicz</cp:lastModifiedBy>
  <cp:revision>3</cp:revision>
  <dcterms:created xsi:type="dcterms:W3CDTF">2025-01-06T16:23:00Z</dcterms:created>
  <dcterms:modified xsi:type="dcterms:W3CDTF">2025-01-22T08:04:00Z</dcterms:modified>
</cp:coreProperties>
</file>