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F5B5" w14:textId="77777777" w:rsidR="00D90E7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D90E7F" w14:paraId="57BBAA1D" w14:textId="77777777">
        <w:tc>
          <w:tcPr>
            <w:tcW w:w="9062" w:type="dxa"/>
            <w:gridSpan w:val="10"/>
          </w:tcPr>
          <w:p w14:paraId="6250FB0A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Język angielski</w:t>
            </w:r>
          </w:p>
        </w:tc>
      </w:tr>
      <w:tr w:rsidR="00D90E7F" w14:paraId="449AC1C9" w14:textId="77777777">
        <w:tc>
          <w:tcPr>
            <w:tcW w:w="9062" w:type="dxa"/>
            <w:gridSpan w:val="10"/>
          </w:tcPr>
          <w:p w14:paraId="557A0190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Studium Języków Obcych</w:t>
            </w:r>
          </w:p>
        </w:tc>
      </w:tr>
      <w:tr w:rsidR="00D90E7F" w14:paraId="44CB8204" w14:textId="77777777">
        <w:tc>
          <w:tcPr>
            <w:tcW w:w="4331" w:type="dxa"/>
            <w:gridSpan w:val="5"/>
          </w:tcPr>
          <w:p w14:paraId="00091903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78112529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Wszystkie zakresy</w:t>
            </w:r>
          </w:p>
        </w:tc>
      </w:tr>
      <w:tr w:rsidR="00D90E7F" w14:paraId="7E776DBC" w14:textId="77777777">
        <w:tc>
          <w:tcPr>
            <w:tcW w:w="4331" w:type="dxa"/>
            <w:gridSpan w:val="5"/>
          </w:tcPr>
          <w:p w14:paraId="4E47BF20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317C0924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D90E7F" w14:paraId="46E18955" w14:textId="77777777">
        <w:tc>
          <w:tcPr>
            <w:tcW w:w="2748" w:type="dxa"/>
            <w:gridSpan w:val="2"/>
          </w:tcPr>
          <w:p w14:paraId="46B9C653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5FFA2FBF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1C06AB2C" w14:textId="77777777" w:rsidR="00D90E7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angielski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90E7F" w14:paraId="1DC6AC7A" w14:textId="77777777">
        <w:tc>
          <w:tcPr>
            <w:tcW w:w="9062" w:type="dxa"/>
            <w:gridSpan w:val="10"/>
          </w:tcPr>
          <w:p w14:paraId="555E4D41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Koordynator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mgr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Katarzyna  Kamola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Łukasik</w:t>
            </w:r>
          </w:p>
        </w:tc>
      </w:tr>
      <w:tr w:rsidR="00D90E7F" w14:paraId="74CC4F0F" w14:textId="77777777">
        <w:tc>
          <w:tcPr>
            <w:tcW w:w="9062" w:type="dxa"/>
            <w:gridSpan w:val="10"/>
          </w:tcPr>
          <w:p w14:paraId="69D39371" w14:textId="77777777" w:rsidR="00D90E7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mgr Ewa Skotnicka</w:t>
            </w:r>
          </w:p>
        </w:tc>
      </w:tr>
      <w:tr w:rsidR="00D90E7F" w14:paraId="362A1D57" w14:textId="77777777">
        <w:tc>
          <w:tcPr>
            <w:tcW w:w="9062" w:type="dxa"/>
            <w:gridSpan w:val="10"/>
          </w:tcPr>
          <w:p w14:paraId="5D01D9B3" w14:textId="77777777" w:rsidR="00D90E7F" w:rsidRDefault="00D90E7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098D68" w14:textId="77777777" w:rsidR="00D90E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8829F68" w14:textId="77777777" w:rsidR="00D90E7F" w:rsidRDefault="00D90E7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90E7F" w14:paraId="3E7787CF" w14:textId="77777777">
        <w:tc>
          <w:tcPr>
            <w:tcW w:w="9062" w:type="dxa"/>
            <w:gridSpan w:val="10"/>
          </w:tcPr>
          <w:p w14:paraId="08B4742A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D935C5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Poziom B1 </w:t>
            </w:r>
          </w:p>
          <w:p w14:paraId="60F0771E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i doskonalenie kompetencji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zgodnie z wymaganiami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określonymi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dla </w:t>
            </w:r>
          </w:p>
          <w:p w14:paraId="0416AEB7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poziomu B1 Europejskiego Systemu Opisu Kształcenia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poszerzeniem o fachową </w:t>
            </w:r>
          </w:p>
          <w:p w14:paraId="75395CC6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terminologię z zakresu dziedziny muzyki </w:t>
            </w:r>
          </w:p>
          <w:p w14:paraId="34A8FDE8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systematyzowanie wiedzy i motywowanie do samodzielnej pracy </w:t>
            </w:r>
          </w:p>
          <w:p w14:paraId="52218F5D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85B3B5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Poziom B2 </w:t>
            </w:r>
          </w:p>
          <w:p w14:paraId="604C072F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i doskonalenie kompetencji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zgodnie z wymaganiami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określonymi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dla </w:t>
            </w:r>
          </w:p>
          <w:p w14:paraId="5FBC8D95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poziomu B2 Europejskiego Systemu Opisu Kształcenia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poszerzeniem o fachową </w:t>
            </w:r>
          </w:p>
          <w:p w14:paraId="5F908277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terminologię z zakresu dziedziny muzyki </w:t>
            </w:r>
          </w:p>
          <w:p w14:paraId="45E9FA4E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systematyzowanie wiedzy i motywowanie do samodzielnej pracy </w:t>
            </w:r>
          </w:p>
          <w:p w14:paraId="3C344B77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3FF8DC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Poziom B2 +/ C1 </w:t>
            </w:r>
          </w:p>
          <w:p w14:paraId="5A3AE796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i doskonalenie kompetencji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zgodnie z wymaganiami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określonymi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dla </w:t>
            </w:r>
          </w:p>
          <w:p w14:paraId="20D35344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poziomu B2 +/ C1 Europejskiego Systemu Opisu Kształcenia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poszerzeniem o </w:t>
            </w:r>
          </w:p>
          <w:p w14:paraId="662E0F26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fachową terminologię z zakresu dziedziny muzyki </w:t>
            </w:r>
          </w:p>
          <w:p w14:paraId="10080E88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systematyzowanie wiedzy i motywowanie do samodzielnej pracy</w:t>
            </w:r>
          </w:p>
          <w:p w14:paraId="20223633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B85FE3E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90E7F" w14:paraId="0AA82FA5" w14:textId="77777777">
        <w:tc>
          <w:tcPr>
            <w:tcW w:w="9062" w:type="dxa"/>
            <w:gridSpan w:val="10"/>
          </w:tcPr>
          <w:p w14:paraId="0AA1F0A3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19947EE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7069171A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D90E7F" w14:paraId="332414FD" w14:textId="77777777">
        <w:tc>
          <w:tcPr>
            <w:tcW w:w="9062" w:type="dxa"/>
            <w:gridSpan w:val="10"/>
          </w:tcPr>
          <w:p w14:paraId="71387ADF" w14:textId="77777777" w:rsidR="00D90E7F" w:rsidRDefault="00D90E7F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ECEA41E" w14:textId="77777777" w:rsidR="00D90E7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językowych na poziomie właściwym dla danego etapu kształcenia</w:t>
            </w:r>
          </w:p>
          <w:p w14:paraId="787AC3F9" w14:textId="77777777" w:rsidR="00D90E7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Rozmowy kwalifikacyjne przy zapisach na lektoraty.</w:t>
            </w:r>
          </w:p>
          <w:p w14:paraId="18BD26B0" w14:textId="77777777" w:rsidR="00D90E7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Wynik z egzaminu z języka obcego na świadectwie maturalnym.</w:t>
            </w:r>
          </w:p>
          <w:p w14:paraId="2B81F1C0" w14:textId="77777777" w:rsidR="00D90E7F" w:rsidRDefault="00D90E7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90E7F" w14:paraId="4D4475BE" w14:textId="77777777">
        <w:trPr>
          <w:trHeight w:val="195"/>
        </w:trPr>
        <w:tc>
          <w:tcPr>
            <w:tcW w:w="9062" w:type="dxa"/>
            <w:gridSpan w:val="10"/>
          </w:tcPr>
          <w:p w14:paraId="0A45F745" w14:textId="77777777" w:rsidR="00D90E7F" w:rsidRDefault="00D90E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92BBEE0" w14:textId="77777777" w:rsidR="00D90E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5E4662AD" w14:textId="77777777" w:rsidR="00D90E7F" w:rsidRDefault="00D90E7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90E7F" w14:paraId="0EC8249B" w14:textId="77777777">
        <w:tc>
          <w:tcPr>
            <w:tcW w:w="9062" w:type="dxa"/>
            <w:gridSpan w:val="10"/>
          </w:tcPr>
          <w:p w14:paraId="5665CD45" w14:textId="77777777" w:rsidR="00D90E7F" w:rsidRDefault="00D90E7F">
            <w:pPr>
              <w:rPr>
                <w:rFonts w:ascii="Arial" w:eastAsia="Arial" w:hAnsi="Arial" w:cs="Arial"/>
              </w:rPr>
            </w:pPr>
          </w:p>
          <w:p w14:paraId="1A80A257" w14:textId="77777777" w:rsidR="00D90E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Poziom B2 </w:t>
            </w:r>
          </w:p>
          <w:p w14:paraId="53E0A804" w14:textId="77777777" w:rsidR="00D90E7F" w:rsidRDefault="00D90E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9A7512" w14:textId="77777777" w:rsidR="00D90E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Tematyka, leksyka: </w:t>
            </w:r>
          </w:p>
          <w:p w14:paraId="7C8A28A6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Moja profesja - zawód muzyka wśród innych zawodów (typy, kompetencje, wymagania, zalety i wady, zatrudnienie, ścieżka zawodowa itp.); Życie muzyczne i kulturalne (instytucje kultury, koncerty, repertuar, publiczność, media itp.); Środowisko szkolne i akademickie (edukacja w kraju 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za granicą, edukacja muzyczna); Konkursy, konferencje i kursy muzyczne (organizacja, przebieg, problemy związane ze współzawodnictwem i występami publicznymi); Uczucia i emocje (stres, trema, sposoby radzenia sobie z negatywnymi emocjami, muzykoterapia); Instrumenty muzyczne (grupy i typy, sposoby gry); Zespoły muzyczne (typy, działalność); Elementy notacji muzycznej i analizy muzycznej (elementy dzieła muzycznego, forma i sposób kształtowania); Historia muzyki (kompozytorzy, style muzyczne); Pozostałe sztuki (literatura, film, teatr, malarstwo, architektura i ich relacje z muzyką); Prawo i przestępczość, ochrona praw autorskich; Problemy społeczne i cywilizacyjne, ochrona środowiska; Zdrowie i medycyna (styl życia, postawa ciała, zagrożenia zdrowia i problemy zdrowotne związane z zawodem muzyka); Wyzwania i zagrożenia współczesnego świata z punktu widzenia artysty. </w:t>
            </w:r>
          </w:p>
          <w:p w14:paraId="5B4664E9" w14:textId="77777777" w:rsidR="00D90E7F" w:rsidRDefault="00D90E7F">
            <w:pPr>
              <w:rPr>
                <w:rFonts w:ascii="Arial" w:eastAsia="Arial" w:hAnsi="Arial" w:cs="Arial"/>
              </w:rPr>
            </w:pPr>
          </w:p>
          <w:p w14:paraId="369A1B2F" w14:textId="77777777" w:rsidR="00D90E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funkcyjny: </w:t>
            </w:r>
          </w:p>
          <w:p w14:paraId="51119A10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Informowanie, prezentacja, opis, streszczanie (np. artykułu prasowego, pracy licencjackiej/magisterskiej) na podstawie naukowej lub popularnonaukowej literatury specjalistycznej, dyskusja, wyrażanie opinii, argumentowanie, ustosunkowanie się do poglądów innych, rozważanie wad i zalet danego zagadnienia. </w:t>
            </w:r>
          </w:p>
          <w:p w14:paraId="2B50364C" w14:textId="77777777" w:rsidR="00D90E7F" w:rsidRDefault="00D90E7F">
            <w:pPr>
              <w:rPr>
                <w:rFonts w:ascii="Arial" w:eastAsia="Arial" w:hAnsi="Arial" w:cs="Arial"/>
              </w:rPr>
            </w:pPr>
          </w:p>
          <w:p w14:paraId="3F3FDD52" w14:textId="77777777" w:rsidR="00D90E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 materiału gramatycznego: </w:t>
            </w:r>
          </w:p>
          <w:p w14:paraId="101A7938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Powtórzenie, ugruntowanie i usystematyzowanie najważniejszych zagadnień i konstrukcji gramatycznych; rozwijanie trudniejszych struktur gramatycznych, np. porównanie czasów, niuanse znaczeniowe czasowników modalnych, trudniejsze konstrukcje z wykorzystaniem strony biernej i mowy zależnej, okresy warunkowe mieszane i konstrukcje pokrewne, zdania podrzędnie złożone i spójniki, inwersja</w:t>
            </w:r>
          </w:p>
          <w:p w14:paraId="62A9186E" w14:textId="77777777" w:rsidR="00D90E7F" w:rsidRDefault="00D90E7F">
            <w:pPr>
              <w:rPr>
                <w:rFonts w:ascii="Arial" w:eastAsia="Arial" w:hAnsi="Arial" w:cs="Arial"/>
              </w:rPr>
            </w:pPr>
          </w:p>
          <w:p w14:paraId="0C1B31EB" w14:textId="77777777" w:rsidR="00D90E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Poziom C1 </w:t>
            </w:r>
          </w:p>
          <w:p w14:paraId="0A56C4D0" w14:textId="77777777" w:rsidR="00D90E7F" w:rsidRDefault="00D90E7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C91B22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Tematyka, leksyka: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22AA56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Moja profesja - zawód muzyka wśród innych zawodów (typy, kompetencje, wymagania, zalety i wady, zatrudnienie, ścieżka zawodowa itp.); Życie muzyczne i kulturalne (instytucje kultury, koncerty, repertuar, publiczność, krytyka muzyczna, gusta muzyczne, media etc.); Środowisko szkolne i akademickie (edukacja w kraju i za granicą, edukacja muzyczna); Konkursy, konferencje i kursy muzyczne (organizacja, przebieg, wymogi formalne, problemy związane ze współzawodnictwem i występami publicznymi); Typy osobowości, uczucia i emocje (stres, trema, sposoby radzenia sobie z negatywnymi emocjami, muzykoterapia); Instrumenty muzyczne (grupy i typy, sposoby i techniki gry); Zespoły muzyczne (typy, działalność, problemy wykonawstwa muzycznego); Elementy notacji muzycznej i analizy muzycznej (elementy dzieła muzycznego, forma i sposób kształtowania); Historia muzyki (kompozytorzy, style muzyczne, ewolucja muzyki); Pozostałe sztuki (literatura, film, teatr, malarstwo, architektura i ich relacje z muzyką); Prawo i przestępczość, ochrona praw autorskich; Problemy społeczne i cywilizacyjne, ochrona środowiska; Zdrowie i medycyna (styl życia, postawa ciała, zagrożenia zdrowia i problemy zdrowotne związane z zawodem muzyka); Wyzwania i zagrożenia współczesnego świata z punktu widzenia artysty. </w:t>
            </w:r>
          </w:p>
          <w:p w14:paraId="37ED8DEB" w14:textId="77777777" w:rsidR="00D90E7F" w:rsidRDefault="00D90E7F">
            <w:pPr>
              <w:rPr>
                <w:rFonts w:ascii="Arial" w:eastAsia="Arial" w:hAnsi="Arial" w:cs="Arial"/>
              </w:rPr>
            </w:pPr>
          </w:p>
          <w:p w14:paraId="2F6A40B2" w14:textId="77777777" w:rsidR="00D90E7F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Język funkcyjny: </w:t>
            </w:r>
          </w:p>
          <w:p w14:paraId="1A40BBB7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Informowanie, prezentacja, opis, streszczanie (np. artykułu prasowego, pracy licencjackiej/magisterskiej) na podstawie naukowej lub popularnonaukowej literatury specjalistycznej, dyskusja, wyrażanie opinii, wyjaśnianie swojego stanowiska, argumentowanie, ustosunkowanie się do poglądów innych, rozważanie wad i zalet danego zagadnienia, negocjacje, analiza, dostrzeganie i odnajdywanie ukrytych znaczeń, identyfikacja i poprawianie własnych błędów, elementy tłumaczenia. </w:t>
            </w:r>
          </w:p>
          <w:p w14:paraId="406E2729" w14:textId="77777777" w:rsidR="00D90E7F" w:rsidRDefault="00D90E7F">
            <w:pPr>
              <w:rPr>
                <w:rFonts w:ascii="Arial" w:eastAsia="Arial" w:hAnsi="Arial" w:cs="Arial"/>
              </w:rPr>
            </w:pPr>
          </w:p>
          <w:p w14:paraId="5CE114E7" w14:textId="77777777" w:rsidR="00D90E7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 materiału gramatycznego:</w:t>
            </w:r>
          </w:p>
          <w:p w14:paraId="41EBC6EC" w14:textId="77777777" w:rsidR="00D90E7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Powtórzenie, ugruntowanie i usystematyzowanie najważniejszych zagadnień i konstrukcji gramatycznych; rozwijanie struktur gramatycznych na poziomie zaawansowanym, np. porównanie i następstwo czasów, niuanse znaczeniowe czasowników modalnych, zaawansowane konstrukcje z wykorzystaniem strony biernej i mowy zależnej, okresy warunkowe mieszane i konstrukcje pokrewne, różne rodzaje zdań złożonych, zaawansowane struktury z imiesłowem i bezokolicznikiem, inwersja i emfaza </w:t>
            </w:r>
          </w:p>
          <w:p w14:paraId="0D3B1FE2" w14:textId="77777777" w:rsidR="00D90E7F" w:rsidRDefault="00D90E7F">
            <w:pPr>
              <w:rPr>
                <w:rFonts w:ascii="Arial" w:eastAsia="Arial" w:hAnsi="Arial" w:cs="Arial"/>
                <w:color w:val="000000"/>
              </w:rPr>
            </w:pPr>
          </w:p>
          <w:p w14:paraId="3042D3E7" w14:textId="77777777" w:rsidR="00D90E7F" w:rsidRDefault="00D90E7F">
            <w:pPr>
              <w:rPr>
                <w:rFonts w:ascii="Arial" w:eastAsia="Arial" w:hAnsi="Arial" w:cs="Arial"/>
              </w:rPr>
            </w:pPr>
          </w:p>
        </w:tc>
      </w:tr>
      <w:tr w:rsidR="00D90E7F" w14:paraId="245717DD" w14:textId="77777777">
        <w:tc>
          <w:tcPr>
            <w:tcW w:w="9062" w:type="dxa"/>
            <w:gridSpan w:val="10"/>
          </w:tcPr>
          <w:p w14:paraId="2F310010" w14:textId="77777777" w:rsidR="00D90E7F" w:rsidRDefault="00D90E7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5DC30AB" w14:textId="77777777" w:rsidR="00D90E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B43D534" w14:textId="77777777" w:rsidR="00D90E7F" w:rsidRDefault="00D90E7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90E7F" w14:paraId="1F7CFCD2" w14:textId="77777777">
        <w:tc>
          <w:tcPr>
            <w:tcW w:w="9062" w:type="dxa"/>
            <w:gridSpan w:val="10"/>
          </w:tcPr>
          <w:p w14:paraId="3C3B4962" w14:textId="77777777" w:rsidR="00D90E7F" w:rsidRDefault="00D90E7F">
            <w:pPr>
              <w:rPr>
                <w:rFonts w:ascii="Arial" w:eastAsia="Arial" w:hAnsi="Arial" w:cs="Arial"/>
                <w:b/>
              </w:rPr>
            </w:pPr>
          </w:p>
          <w:p w14:paraId="497B151C" w14:textId="77777777" w:rsidR="00D90E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11E5AB37" w14:textId="77777777" w:rsidR="00D90E7F" w:rsidRDefault="00D90E7F">
            <w:pPr>
              <w:rPr>
                <w:rFonts w:ascii="Arial" w:eastAsia="Arial" w:hAnsi="Arial" w:cs="Arial"/>
                <w:b/>
              </w:rPr>
            </w:pPr>
          </w:p>
          <w:p w14:paraId="32E620DE" w14:textId="77777777" w:rsidR="00D90E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187ADDB" w14:textId="77777777" w:rsidR="00D90E7F" w:rsidRDefault="00D90E7F">
            <w:pPr>
              <w:rPr>
                <w:rFonts w:ascii="Arial" w:eastAsia="Arial" w:hAnsi="Arial" w:cs="Arial"/>
                <w:b/>
              </w:rPr>
            </w:pPr>
          </w:p>
          <w:p w14:paraId="0D256FCC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zakresie umiejętności werbalnych:</w:t>
            </w:r>
          </w:p>
          <w:p w14:paraId="703E924A" w14:textId="77777777" w:rsidR="00D90E7F" w:rsidRDefault="00D90E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7F0F07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posługiwać się językiem obcym zgodnie z wymaganiami</w:t>
            </w:r>
          </w:p>
          <w:p w14:paraId="447059D5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określonymi dla poziomu B2+ Europejskiego Systemu Opisu</w:t>
            </w:r>
          </w:p>
          <w:p w14:paraId="25331580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Kształcenia Językowego oraz specjalistyczną terminologią (K_U16)</w:t>
            </w:r>
          </w:p>
          <w:p w14:paraId="33CC902A" w14:textId="77777777" w:rsidR="00D90E7F" w:rsidRDefault="00D90E7F">
            <w:pPr>
              <w:rPr>
                <w:rFonts w:ascii="Arial" w:eastAsia="Arial" w:hAnsi="Arial" w:cs="Arial"/>
              </w:rPr>
            </w:pPr>
          </w:p>
          <w:p w14:paraId="49C36BBB" w14:textId="77777777" w:rsidR="00D90E7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908C1EB" w14:textId="77777777" w:rsidR="00D90E7F" w:rsidRDefault="00D90E7F">
            <w:pPr>
              <w:rPr>
                <w:rFonts w:ascii="Arial" w:eastAsia="Arial" w:hAnsi="Arial" w:cs="Arial"/>
                <w:b/>
              </w:rPr>
            </w:pPr>
          </w:p>
          <w:p w14:paraId="10043E2C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zakresie niezależności:</w:t>
            </w:r>
          </w:p>
          <w:p w14:paraId="0DD1E3BF" w14:textId="77777777" w:rsidR="00D90E7F" w:rsidRDefault="00D90E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1ACDFC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świadomego i odpowiedzialnego wyrażania za pośrednictwem</w:t>
            </w:r>
          </w:p>
          <w:p w14:paraId="475D0DD8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mediów swoich opinii na temat stanu kultury muzycznej w kraju</w:t>
            </w:r>
          </w:p>
          <w:p w14:paraId="57E8F461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(K_K03)</w:t>
            </w:r>
          </w:p>
          <w:p w14:paraId="1EF41012" w14:textId="77777777" w:rsidR="00D90E7F" w:rsidRDefault="00D90E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194C6C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zakresie uwarunkowań psychologicznych:</w:t>
            </w:r>
          </w:p>
          <w:p w14:paraId="29958275" w14:textId="77777777" w:rsidR="00D90E7F" w:rsidRDefault="00D90E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BA9752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prowadzenia dyskusji w przedmiocie ogólnie pojętej kreacji</w:t>
            </w:r>
          </w:p>
          <w:p w14:paraId="7C4C164D" w14:textId="77777777" w:rsidR="00D90E7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artystycznej (K_K06)</w:t>
            </w:r>
          </w:p>
          <w:p w14:paraId="0E008F4C" w14:textId="77777777" w:rsidR="00D90E7F" w:rsidRDefault="00D90E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860BBC" w14:textId="77777777" w:rsidR="00D90E7F" w:rsidRDefault="00D90E7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0E7F" w14:paraId="0F5D827E" w14:textId="77777777">
        <w:tc>
          <w:tcPr>
            <w:tcW w:w="9062" w:type="dxa"/>
            <w:gridSpan w:val="10"/>
          </w:tcPr>
          <w:p w14:paraId="18FBCFBF" w14:textId="77777777" w:rsidR="00D90E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D90E7F" w14:paraId="0464A786" w14:textId="77777777">
        <w:tc>
          <w:tcPr>
            <w:tcW w:w="2280" w:type="dxa"/>
          </w:tcPr>
          <w:p w14:paraId="1163E6C8" w14:textId="77777777" w:rsidR="00D90E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0993350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05267CB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D90E7F" w14:paraId="02415435" w14:textId="77777777">
        <w:tc>
          <w:tcPr>
            <w:tcW w:w="2280" w:type="dxa"/>
          </w:tcPr>
          <w:p w14:paraId="247B6BD1" w14:textId="77777777" w:rsidR="00D90E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DE3E3E1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AA9F5FF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54F0784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3DFF831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D90E7F" w14:paraId="212E7D4B" w14:textId="77777777">
        <w:tc>
          <w:tcPr>
            <w:tcW w:w="2280" w:type="dxa"/>
          </w:tcPr>
          <w:p w14:paraId="1F483804" w14:textId="77777777" w:rsidR="00D90E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099C53A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6300F66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CCB80EA" w14:textId="77777777" w:rsidR="00D90E7F" w:rsidRDefault="00D90E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61D6813" w14:textId="77777777" w:rsidR="00D90E7F" w:rsidRDefault="00D90E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90E7F" w14:paraId="2FB5D861" w14:textId="77777777">
        <w:tc>
          <w:tcPr>
            <w:tcW w:w="2280" w:type="dxa"/>
          </w:tcPr>
          <w:p w14:paraId="0F89584D" w14:textId="77777777" w:rsidR="00D90E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230D4257" w14:textId="77777777" w:rsidR="00D90E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EB6B834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52C5905C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04001BA" w14:textId="77777777" w:rsidR="00D90E7F" w:rsidRDefault="00D90E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28EEA0E" w14:textId="77777777" w:rsidR="00D90E7F" w:rsidRDefault="00D90E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90E7F" w14:paraId="6589B694" w14:textId="77777777">
        <w:tc>
          <w:tcPr>
            <w:tcW w:w="2280" w:type="dxa"/>
          </w:tcPr>
          <w:p w14:paraId="6E3AD96D" w14:textId="77777777" w:rsidR="00D90E7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2B422C8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33A739FC" w14:textId="77777777" w:rsidR="00D90E7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31683E88" w14:textId="77777777" w:rsidR="00D90E7F" w:rsidRDefault="00D90E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33B3E9" w14:textId="77777777" w:rsidR="00D90E7F" w:rsidRDefault="00D90E7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90E7F" w14:paraId="0AE79AFC" w14:textId="77777777">
        <w:tc>
          <w:tcPr>
            <w:tcW w:w="9062" w:type="dxa"/>
            <w:gridSpan w:val="10"/>
          </w:tcPr>
          <w:p w14:paraId="6F2E29CC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90675BD" w14:textId="77777777" w:rsidR="00D90E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7DFAC73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90E7F" w14:paraId="4D115EAD" w14:textId="77777777">
        <w:tc>
          <w:tcPr>
            <w:tcW w:w="9062" w:type="dxa"/>
            <w:gridSpan w:val="10"/>
          </w:tcPr>
          <w:p w14:paraId="72317BE7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F6B3C42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Egzamin ustny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obejmujący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zakresem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programu nauczania przedmiotu Posługiwanie się językiem angielskim na poziomie B2+ wraz z fachowym słownictwem muzycznym</w:t>
            </w:r>
          </w:p>
          <w:p w14:paraId="7FF3AD07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41EBE4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76035787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941BDBE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Cztery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sprawności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językowe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słuchanie (rozumienie prostych autentycznych przekazów słownych     </w:t>
            </w:r>
          </w:p>
          <w:p w14:paraId="6A190AD9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różnego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rodzaju), czytanie (rozumienie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różnych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tekstów,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także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tematy </w:t>
            </w:r>
          </w:p>
          <w:p w14:paraId="5DC2052A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zawodowe/specjalistyczne), mówienie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komunikacji na tematy dnia codziennego i </w:t>
            </w:r>
          </w:p>
          <w:p w14:paraId="774D1065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zawodowe/specjalistyczne), pisanie (tekstów sformalizowanych i niesformalizowanych). Dotyczy </w:t>
            </w:r>
          </w:p>
          <w:p w14:paraId="627AE15C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obydwu poziomów </w:t>
            </w:r>
          </w:p>
          <w:p w14:paraId="1F246B34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Sprawności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zintegrowane (streszczanie ustnie lub pisemnie przekazu słownego lub tekstu, </w:t>
            </w:r>
          </w:p>
          <w:p w14:paraId="53316921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przetworzenie usłyszanych lub przeczytanych informacji, prezentacja projektu). Dotyczy obydwu </w:t>
            </w:r>
          </w:p>
          <w:p w14:paraId="299AFC85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poziomów </w:t>
            </w:r>
          </w:p>
          <w:p w14:paraId="39D63283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Znajomośc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gramatyki i słownictwa. Dotyczy obydwu poziomów </w:t>
            </w:r>
          </w:p>
          <w:p w14:paraId="695CAE45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Znajomośc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fachowej terminologii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angielskim z zakresu dziedziny muzyki. Dotyczy </w:t>
            </w:r>
          </w:p>
          <w:p w14:paraId="23966F60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obydwu poziomów </w:t>
            </w:r>
          </w:p>
          <w:p w14:paraId="5D3B7556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0E7F" w14:paraId="03D0665C" w14:textId="77777777">
        <w:tc>
          <w:tcPr>
            <w:tcW w:w="9062" w:type="dxa"/>
            <w:gridSpan w:val="10"/>
          </w:tcPr>
          <w:p w14:paraId="2E69E50C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F84BACD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11FF2238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90E7F" w:rsidRPr="00C3262A" w14:paraId="60AFB1C5" w14:textId="77777777">
        <w:tc>
          <w:tcPr>
            <w:tcW w:w="9062" w:type="dxa"/>
            <w:gridSpan w:val="10"/>
          </w:tcPr>
          <w:p w14:paraId="6CF38ABF" w14:textId="77777777" w:rsidR="00D90E7F" w:rsidRPr="00C3262A" w:rsidRDefault="00D90E7F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561EAB7C" w14:textId="77777777" w:rsidR="00D90E7F" w:rsidRPr="00C3262A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(piśmiennictwo) </w:t>
            </w:r>
          </w:p>
          <w:p w14:paraId="71A595AD" w14:textId="77777777" w:rsidR="00D90E7F" w:rsidRPr="00C3262A" w:rsidRDefault="00D90E7F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86C01AF" w14:textId="77777777" w:rsidR="00D90E7F" w:rsidRPr="00C3262A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Podręczniki</w:t>
            </w:r>
          </w:p>
          <w:p w14:paraId="62898FBB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5BEE32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>Clive Oxenden, Christina Latham-Koening New English File Intermediate, wydawnictwo: Oxford University Press New English File Intermediate Workbook</w:t>
            </w:r>
          </w:p>
          <w:p w14:paraId="2BCDD845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EE9C52" w14:textId="77777777" w:rsidR="00D90E7F" w:rsidRPr="00C3262A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Podręczniki do gramatyki </w:t>
            </w:r>
          </w:p>
          <w:p w14:paraId="66EFB3AE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>Raymond Murphy English Grammar in Use</w:t>
            </w:r>
          </w:p>
          <w:p w14:paraId="14CCF567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Martin Hewings Advanced Grammar in Use </w:t>
            </w:r>
          </w:p>
          <w:p w14:paraId="15EF2612" w14:textId="77777777" w:rsidR="00D90E7F" w:rsidRPr="00C3262A" w:rsidRDefault="00D90E7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294361E" w14:textId="77777777" w:rsidR="00D90E7F" w:rsidRPr="00C3262A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Słowniki </w:t>
            </w:r>
          </w:p>
          <w:p w14:paraId="5AECCB81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>Longman Dictionary of Language and Culture Oxford Wordpower Dorling Kindersley Ultimate Visual Dictionary Duden Oxford A Pictorial Dictionary, English and Polish Oxford Pharasal Verbs Dictionary</w:t>
            </w:r>
          </w:p>
          <w:p w14:paraId="4947ECF4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75A255B" w14:textId="77777777" w:rsidR="00D90E7F" w:rsidRPr="00C3262A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specjalistyczna </w:t>
            </w:r>
          </w:p>
          <w:p w14:paraId="0857F04D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Roger Evans How to Read Music, </w:t>
            </w:r>
          </w:p>
          <w:p w14:paraId="30AA5E17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Harvard Concise Dictionary of Music </w:t>
            </w:r>
          </w:p>
          <w:p w14:paraId="12E860F7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>Adam’s Resume Almanac</w:t>
            </w:r>
          </w:p>
          <w:p w14:paraId="77DC9794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AFFD47" w14:textId="77777777" w:rsidR="00D90E7F" w:rsidRPr="00C3262A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Multimedia </w:t>
            </w:r>
          </w:p>
          <w:p w14:paraId="4E947804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DVD New English File Intermediate audio </w:t>
            </w:r>
          </w:p>
          <w:p w14:paraId="30CD0885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CD New English File Intermediate </w:t>
            </w:r>
          </w:p>
          <w:p w14:paraId="44CCB2B4" w14:textId="77777777" w:rsidR="00D90E7F" w:rsidRPr="00C3262A" w:rsidRDefault="00D90E7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BF07BCD" w14:textId="77777777" w:rsidR="00D90E7F" w:rsidRPr="00C3262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62A">
              <w:rPr>
                <w:rFonts w:ascii="Arial" w:eastAsia="Arial" w:hAnsi="Arial" w:cs="Arial"/>
                <w:sz w:val="20"/>
                <w:szCs w:val="20"/>
                <w:lang w:val="en-US"/>
              </w:rPr>
              <w:t>Czasopisma elektroniczne wydawane przez Cambridge University Press (British Journal of Music Education, Cambridge Opera Journal, Eighteenth-Century Music, twentieth-century music, Tempo)</w:t>
            </w:r>
          </w:p>
          <w:p w14:paraId="53CA7490" w14:textId="77777777" w:rsidR="00D90E7F" w:rsidRPr="00C3262A" w:rsidRDefault="00D90E7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8E6935A" w14:textId="77777777" w:rsidR="00D90E7F" w:rsidRPr="00C3262A" w:rsidRDefault="00D90E7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90E7F" w14:paraId="23CCC772" w14:textId="77777777">
        <w:tc>
          <w:tcPr>
            <w:tcW w:w="9062" w:type="dxa"/>
            <w:gridSpan w:val="10"/>
          </w:tcPr>
          <w:p w14:paraId="4F43B6BF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73C6919A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90E7F" w14:paraId="34075AEC" w14:textId="77777777">
        <w:tc>
          <w:tcPr>
            <w:tcW w:w="9062" w:type="dxa"/>
            <w:gridSpan w:val="10"/>
          </w:tcPr>
          <w:p w14:paraId="020C15B1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4A8E066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7DB56C44" w14:textId="77777777" w:rsidR="00D90E7F" w:rsidRDefault="00D90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90E7F" w14:paraId="34B7F7C0" w14:textId="77777777">
        <w:tc>
          <w:tcPr>
            <w:tcW w:w="2996" w:type="dxa"/>
            <w:gridSpan w:val="3"/>
          </w:tcPr>
          <w:p w14:paraId="1937F112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227F125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215AD55C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D90E7F" w14:paraId="533A3FC6" w14:textId="77777777">
        <w:tc>
          <w:tcPr>
            <w:tcW w:w="2996" w:type="dxa"/>
            <w:gridSpan w:val="3"/>
          </w:tcPr>
          <w:p w14:paraId="10A8459D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228348BE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18A570D" w14:textId="77777777" w:rsidR="00D90E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7CAD75A7" w14:textId="77777777" w:rsidR="00D90E7F" w:rsidRDefault="00D90E7F">
      <w:pPr>
        <w:rPr>
          <w:rFonts w:ascii="Arial" w:eastAsia="Arial" w:hAnsi="Arial" w:cs="Arial"/>
          <w:sz w:val="20"/>
          <w:szCs w:val="20"/>
        </w:rPr>
      </w:pPr>
    </w:p>
    <w:p w14:paraId="258788FF" w14:textId="77777777" w:rsidR="00D90E7F" w:rsidRDefault="00D90E7F">
      <w:pPr>
        <w:rPr>
          <w:sz w:val="16"/>
          <w:szCs w:val="16"/>
        </w:rPr>
      </w:pPr>
    </w:p>
    <w:p w14:paraId="5B9F65BE" w14:textId="77777777" w:rsidR="00D90E7F" w:rsidRDefault="00D90E7F"/>
    <w:sectPr w:rsidR="00D90E7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7F"/>
    <w:rsid w:val="00C3262A"/>
    <w:rsid w:val="00D90E7F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1934C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yDBkpptM6YEbzs0yTpoyanlOQ==">CgMxLjA4AHIhMVo5bEJXLUZJZ254VEZvcWdZVWFtdnpmMVA0Qk5ncTl3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2024-12-16T22:44:00Z</dcterms:created>
  <dcterms:modified xsi:type="dcterms:W3CDTF">2024-12-16T22:44:00Z</dcterms:modified>
</cp:coreProperties>
</file>