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C1127" w14:textId="77777777" w:rsidR="00F735A8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F735A8" w14:paraId="77DBB363" w14:textId="77777777">
        <w:tc>
          <w:tcPr>
            <w:tcW w:w="9062" w:type="dxa"/>
            <w:gridSpan w:val="10"/>
          </w:tcPr>
          <w:p w14:paraId="606AAF80" w14:textId="77777777" w:rsidR="00F735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Studia orkiestrowe </w:t>
            </w:r>
          </w:p>
        </w:tc>
      </w:tr>
      <w:tr w:rsidR="00F735A8" w14:paraId="72248628" w14:textId="77777777">
        <w:tc>
          <w:tcPr>
            <w:tcW w:w="9062" w:type="dxa"/>
            <w:gridSpan w:val="10"/>
          </w:tcPr>
          <w:p w14:paraId="427DE0C4" w14:textId="77777777" w:rsidR="00F735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F735A8" w14:paraId="1166DDCC" w14:textId="77777777">
        <w:tc>
          <w:tcPr>
            <w:tcW w:w="4331" w:type="dxa"/>
            <w:gridSpan w:val="5"/>
          </w:tcPr>
          <w:p w14:paraId="7E3BAD41" w14:textId="77777777" w:rsidR="00F735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52729910" w14:textId="77777777" w:rsidR="00F735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klarnet - profil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kameralno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orkiestrowy       i profil solistyczny</w:t>
            </w:r>
          </w:p>
        </w:tc>
      </w:tr>
      <w:tr w:rsidR="00F735A8" w14:paraId="2F55139A" w14:textId="77777777">
        <w:tc>
          <w:tcPr>
            <w:tcW w:w="4331" w:type="dxa"/>
            <w:gridSpan w:val="5"/>
          </w:tcPr>
          <w:p w14:paraId="32578C90" w14:textId="77777777" w:rsidR="00F735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63B845A7" w14:textId="77777777" w:rsidR="00F735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Profil kształcenia: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F735A8" w14:paraId="5AF790CC" w14:textId="77777777">
        <w:tc>
          <w:tcPr>
            <w:tcW w:w="2748" w:type="dxa"/>
            <w:gridSpan w:val="2"/>
          </w:tcPr>
          <w:p w14:paraId="6DDDBF0D" w14:textId="77777777" w:rsidR="00F735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6EF75A31" w14:textId="77777777" w:rsidR="00F735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grupowe</w:t>
            </w:r>
          </w:p>
        </w:tc>
        <w:tc>
          <w:tcPr>
            <w:tcW w:w="3441" w:type="dxa"/>
            <w:gridSpan w:val="3"/>
          </w:tcPr>
          <w:p w14:paraId="224C0F66" w14:textId="77777777" w:rsidR="00F735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językach angielskim i francuskim</w:t>
            </w:r>
          </w:p>
        </w:tc>
      </w:tr>
      <w:tr w:rsidR="00F735A8" w14:paraId="100A2E1D" w14:textId="77777777">
        <w:tc>
          <w:tcPr>
            <w:tcW w:w="9062" w:type="dxa"/>
            <w:gridSpan w:val="10"/>
          </w:tcPr>
          <w:p w14:paraId="667ACCA8" w14:textId="77777777" w:rsidR="00F735A8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F735A8" w14:paraId="662B9C90" w14:textId="77777777">
        <w:tc>
          <w:tcPr>
            <w:tcW w:w="9062" w:type="dxa"/>
            <w:gridSpan w:val="10"/>
          </w:tcPr>
          <w:p w14:paraId="7197C348" w14:textId="77777777" w:rsidR="00F735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dr hab. Jan Jakub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Bokun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prof. dr hab. Jan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Tatarczyk,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dr hab. Jarosław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Podsiadlik</w:t>
            </w:r>
            <w:proofErr w:type="spellEnd"/>
          </w:p>
        </w:tc>
      </w:tr>
      <w:tr w:rsidR="00F735A8" w14:paraId="6C758764" w14:textId="77777777">
        <w:tc>
          <w:tcPr>
            <w:tcW w:w="9062" w:type="dxa"/>
            <w:gridSpan w:val="10"/>
          </w:tcPr>
          <w:p w14:paraId="32222072" w14:textId="77777777" w:rsidR="00F735A8" w:rsidRDefault="00F735A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24390FA" w14:textId="77777777" w:rsidR="00F735A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551D9F4F" w14:textId="77777777" w:rsidR="00F735A8" w:rsidRDefault="00F735A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735A8" w14:paraId="7ACAF2CB" w14:textId="77777777">
        <w:tc>
          <w:tcPr>
            <w:tcW w:w="9062" w:type="dxa"/>
            <w:gridSpan w:val="10"/>
          </w:tcPr>
          <w:p w14:paraId="73D80488" w14:textId="77777777" w:rsidR="00F735A8" w:rsidRDefault="00F7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32C354" w14:textId="77777777" w:rsidR="00F735A8" w:rsidRDefault="00F7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7C32F9" w14:textId="77777777" w:rsidR="00F73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 ukończeniu kursu studia orkiestrowe w ramach studiów I stopnia student dysponuje: </w:t>
            </w:r>
          </w:p>
          <w:p w14:paraId="5EBC62E8" w14:textId="77777777" w:rsidR="00F73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poszerzoną znajomością partii orkiestrowych z podstawowego repertuaru symfonicznego </w:t>
            </w:r>
          </w:p>
          <w:p w14:paraId="7C2B400F" w14:textId="77777777" w:rsidR="00F73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 operowego, zróżnicowanych pod względem stylu i epoki; </w:t>
            </w:r>
          </w:p>
          <w:p w14:paraId="2245813A" w14:textId="77777777" w:rsidR="00F73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świadomością roli muzyka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orkiestrowego-klarnecisty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</w:p>
          <w:p w14:paraId="5F7B589F" w14:textId="77777777" w:rsidR="00F73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znajomością szeroko pojętej tradycji wykonawczej dotyczącej doboru temp, dynamiki, artykulacji, </w:t>
            </w:r>
          </w:p>
          <w:p w14:paraId="1A03C1B4" w14:textId="77777777" w:rsidR="00F73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rozplanowania oddechów,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frazowania,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relacji pomiędzy poszczególnymi instrumentami w </w:t>
            </w:r>
          </w:p>
          <w:p w14:paraId="1D2AC61F" w14:textId="77777777" w:rsidR="00F73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grupie. </w:t>
            </w:r>
          </w:p>
          <w:p w14:paraId="0CFF61CA" w14:textId="77777777" w:rsidR="00F735A8" w:rsidRDefault="00F7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C5743A5" w14:textId="77777777" w:rsidR="00F735A8" w:rsidRDefault="00F7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735A8" w14:paraId="34F4E25A" w14:textId="77777777">
        <w:tc>
          <w:tcPr>
            <w:tcW w:w="9062" w:type="dxa"/>
            <w:gridSpan w:val="10"/>
          </w:tcPr>
          <w:p w14:paraId="56D15E7D" w14:textId="77777777" w:rsidR="00F735A8" w:rsidRDefault="00F7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3922CE48" w14:textId="77777777" w:rsidR="00F73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07507714" w14:textId="77777777" w:rsidR="00F735A8" w:rsidRDefault="00F73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F735A8" w14:paraId="5F31F8BA" w14:textId="77777777">
        <w:tc>
          <w:tcPr>
            <w:tcW w:w="9062" w:type="dxa"/>
            <w:gridSpan w:val="10"/>
          </w:tcPr>
          <w:p w14:paraId="319C775B" w14:textId="77777777" w:rsidR="00F735A8" w:rsidRDefault="00F735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9B9DAC" w14:textId="77777777" w:rsidR="00F735A8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powinien wykazać się odpowiednim poziomem opanowania techniki gry na instrumencie oraz poprawnie ukształtowanym aparatem wykonawczym i wykazać się umiejętnością czytania zapisu nutowego á vista.</w:t>
            </w:r>
          </w:p>
          <w:p w14:paraId="1EFCB17E" w14:textId="77777777" w:rsidR="00F735A8" w:rsidRDefault="00F735A8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735A8" w14:paraId="169227A6" w14:textId="77777777">
        <w:trPr>
          <w:trHeight w:val="195"/>
        </w:trPr>
        <w:tc>
          <w:tcPr>
            <w:tcW w:w="9062" w:type="dxa"/>
            <w:gridSpan w:val="10"/>
          </w:tcPr>
          <w:p w14:paraId="1B1FDC20" w14:textId="77777777" w:rsidR="00F735A8" w:rsidRDefault="00F735A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04C8853" w14:textId="77777777" w:rsidR="00F735A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0316A3AF" w14:textId="77777777" w:rsidR="00F735A8" w:rsidRDefault="00F735A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735A8" w14:paraId="6CB2C342" w14:textId="77777777">
        <w:tc>
          <w:tcPr>
            <w:tcW w:w="9062" w:type="dxa"/>
            <w:gridSpan w:val="10"/>
          </w:tcPr>
          <w:p w14:paraId="0007D232" w14:textId="77777777" w:rsidR="00F735A8" w:rsidRDefault="00F735A8">
            <w:pPr>
              <w:rPr>
                <w:rFonts w:ascii="Arial" w:eastAsia="Arial" w:hAnsi="Arial" w:cs="Arial"/>
              </w:rPr>
            </w:pPr>
          </w:p>
          <w:p w14:paraId="471765D6" w14:textId="77777777" w:rsidR="00F735A8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Studia orkiestrowe to przedmiot, którego celem jest przedstawienie roli klarnetu w orkiestrze symfonicznej, ze szczególnym uwzględnieniem partii solowych, jakie kompozytor powierza wykonawcy - klarneciście. Na studiach II stopnia student pogłębia dotychczas zdobytą wiedzę i przygotowuje się do podjęcia roli profesjonalnego muzyka orkiestrowego. Rozpiętość skali i możliwości wykonawczych wynikających z umieszczenia w orkiestrze całej rodziny klarnetów, powoduje, iż należy zwrócić uwagę na problemy związane z transpozycją, oraz czytaniem nut w różnych kluczach.</w:t>
            </w:r>
          </w:p>
          <w:p w14:paraId="67AA99E2" w14:textId="77777777" w:rsidR="00F735A8" w:rsidRDefault="00F735A8">
            <w:pPr>
              <w:rPr>
                <w:rFonts w:ascii="Arial" w:eastAsia="Arial" w:hAnsi="Arial" w:cs="Arial"/>
              </w:rPr>
            </w:pPr>
          </w:p>
          <w:p w14:paraId="16DE6419" w14:textId="77777777" w:rsidR="00F735A8" w:rsidRDefault="00F735A8">
            <w:pPr>
              <w:rPr>
                <w:rFonts w:ascii="Arial" w:eastAsia="Arial" w:hAnsi="Arial" w:cs="Arial"/>
              </w:rPr>
            </w:pPr>
          </w:p>
        </w:tc>
      </w:tr>
      <w:tr w:rsidR="00F735A8" w14:paraId="29E6EE36" w14:textId="77777777">
        <w:tc>
          <w:tcPr>
            <w:tcW w:w="9062" w:type="dxa"/>
            <w:gridSpan w:val="10"/>
          </w:tcPr>
          <w:p w14:paraId="20F9B350" w14:textId="77777777" w:rsidR="00F735A8" w:rsidRDefault="00F735A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660D2F7" w14:textId="77777777" w:rsidR="00F735A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6B8A0B78" w14:textId="77777777" w:rsidR="00F735A8" w:rsidRDefault="00F735A8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735A8" w14:paraId="7C09B3EB" w14:textId="77777777">
        <w:tc>
          <w:tcPr>
            <w:tcW w:w="9062" w:type="dxa"/>
            <w:gridSpan w:val="10"/>
          </w:tcPr>
          <w:p w14:paraId="1B4D4B96" w14:textId="77777777" w:rsidR="00F735A8" w:rsidRDefault="00F735A8">
            <w:pPr>
              <w:rPr>
                <w:rFonts w:ascii="Arial" w:eastAsia="Arial" w:hAnsi="Arial" w:cs="Arial"/>
                <w:b/>
              </w:rPr>
            </w:pPr>
          </w:p>
          <w:p w14:paraId="7F597548" w14:textId="77777777" w:rsidR="00F735A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25F5496A" w14:textId="77777777" w:rsidR="00F735A8" w:rsidRDefault="00F735A8">
            <w:pPr>
              <w:rPr>
                <w:rFonts w:ascii="Arial" w:eastAsia="Arial" w:hAnsi="Arial" w:cs="Arial"/>
                <w:b/>
              </w:rPr>
            </w:pPr>
          </w:p>
          <w:p w14:paraId="4E0E1D88" w14:textId="77777777" w:rsidR="00F735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0E8FC2D3" w14:textId="77777777" w:rsidR="00F735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 w14:paraId="3C31D904" w14:textId="77777777" w:rsidR="00F735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 w14:paraId="5F5F496A" w14:textId="77777777" w:rsidR="00F735A8" w:rsidRDefault="00F735A8">
            <w:pPr>
              <w:rPr>
                <w:rFonts w:ascii="Arial" w:eastAsia="Arial" w:hAnsi="Arial" w:cs="Arial"/>
                <w:b/>
              </w:rPr>
            </w:pPr>
          </w:p>
          <w:p w14:paraId="659054FA" w14:textId="77777777" w:rsidR="00F735A8" w:rsidRDefault="00F735A8">
            <w:pPr>
              <w:rPr>
                <w:rFonts w:ascii="Arial" w:eastAsia="Arial" w:hAnsi="Arial" w:cs="Arial"/>
                <w:b/>
              </w:rPr>
            </w:pPr>
          </w:p>
          <w:p w14:paraId="6D18E31E" w14:textId="77777777" w:rsidR="00F735A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6ECDF01B" w14:textId="77777777" w:rsidR="00F735A8" w:rsidRDefault="00F735A8">
            <w:pPr>
              <w:rPr>
                <w:rFonts w:ascii="Arial" w:eastAsia="Arial" w:hAnsi="Arial" w:cs="Arial"/>
              </w:rPr>
            </w:pPr>
          </w:p>
          <w:p w14:paraId="6D811F89" w14:textId="77777777" w:rsidR="00F735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0DA3C1FC" w14:textId="77777777" w:rsidR="00F735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5E5593B9" w14:textId="77777777" w:rsidR="00F735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410FC5F" w14:textId="77777777" w:rsidR="00F735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6AAE8C05" w14:textId="77777777" w:rsidR="00F735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453E8EE8" w14:textId="77777777" w:rsidR="00F735A8" w:rsidRDefault="00F735A8">
            <w:pPr>
              <w:rPr>
                <w:rFonts w:ascii="Arial" w:eastAsia="Arial" w:hAnsi="Arial" w:cs="Arial"/>
              </w:rPr>
            </w:pPr>
          </w:p>
          <w:p w14:paraId="0BFD3420" w14:textId="77777777" w:rsidR="00F735A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0BC55AF0" w14:textId="77777777" w:rsidR="00F735A8" w:rsidRDefault="00F735A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D3E5C37" w14:textId="77777777" w:rsidR="00F735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K_K08 - wypełnia rolę społeczną absolwenta studiów muzycznych dbając o dorobek, tradycje </w:t>
            </w:r>
          </w:p>
          <w:p w14:paraId="4C647835" w14:textId="77777777" w:rsidR="00F735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aspekty etyczne swojego zawodu</w:t>
            </w:r>
          </w:p>
          <w:p w14:paraId="45645502" w14:textId="77777777" w:rsidR="00F735A8" w:rsidRDefault="00F735A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51DF9B4" w14:textId="77777777" w:rsidR="00F735A8" w:rsidRDefault="00F735A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A014F46" w14:textId="77777777" w:rsidR="00F735A8" w:rsidRDefault="00F735A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F4B04F2" w14:textId="77777777" w:rsidR="00F735A8" w:rsidRDefault="00F735A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735A8" w14:paraId="2E7B4E9F" w14:textId="77777777">
        <w:tc>
          <w:tcPr>
            <w:tcW w:w="9062" w:type="dxa"/>
            <w:gridSpan w:val="10"/>
          </w:tcPr>
          <w:p w14:paraId="1B482FE4" w14:textId="77777777" w:rsidR="00F735A8" w:rsidRDefault="00F735A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B61F87F" w14:textId="77777777" w:rsidR="00F735A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NAKŁAD PRACY STUDENTA profil </w:t>
            </w:r>
            <w:proofErr w:type="spellStart"/>
            <w:r>
              <w:rPr>
                <w:rFonts w:ascii="Arial" w:eastAsia="Arial" w:hAnsi="Arial" w:cs="Arial"/>
                <w:b/>
              </w:rPr>
              <w:t>kameralno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- orkiestrowy</w:t>
            </w:r>
          </w:p>
          <w:p w14:paraId="38870298" w14:textId="77777777" w:rsidR="00F735A8" w:rsidRDefault="00F735A8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735A8" w14:paraId="39C107B1" w14:textId="77777777">
        <w:tc>
          <w:tcPr>
            <w:tcW w:w="2280" w:type="dxa"/>
          </w:tcPr>
          <w:p w14:paraId="4B83F597" w14:textId="77777777" w:rsidR="00F735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207174CE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3B9AB93C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F735A8" w14:paraId="634A09EA" w14:textId="77777777">
        <w:tc>
          <w:tcPr>
            <w:tcW w:w="2280" w:type="dxa"/>
          </w:tcPr>
          <w:p w14:paraId="3D50E36C" w14:textId="77777777" w:rsidR="00F735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63318312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D7E2566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6B6DAE6A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69C91C28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F735A8" w14:paraId="0EF530F5" w14:textId="77777777">
        <w:trPr>
          <w:trHeight w:val="214"/>
        </w:trPr>
        <w:tc>
          <w:tcPr>
            <w:tcW w:w="2280" w:type="dxa"/>
          </w:tcPr>
          <w:p w14:paraId="2A6B389D" w14:textId="77777777" w:rsidR="00F735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6E67BA5F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1C65B876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05625A91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29391C08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F735A8" w14:paraId="3F535D71" w14:textId="77777777">
        <w:tc>
          <w:tcPr>
            <w:tcW w:w="2280" w:type="dxa"/>
          </w:tcPr>
          <w:p w14:paraId="6F63D682" w14:textId="77777777" w:rsidR="00F735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64291935" w14:textId="77777777" w:rsidR="00F735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17B8FA52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E67DD21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619AFD73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11FA030A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F735A8" w14:paraId="65EDFD1B" w14:textId="77777777">
        <w:tc>
          <w:tcPr>
            <w:tcW w:w="2280" w:type="dxa"/>
          </w:tcPr>
          <w:p w14:paraId="7C348479" w14:textId="77777777" w:rsidR="00F735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05CB20A7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5CB06289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75C100A0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696" w:type="dxa"/>
          </w:tcPr>
          <w:p w14:paraId="0841F8AF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ekn</w:t>
            </w:r>
            <w:proofErr w:type="spellEnd"/>
          </w:p>
        </w:tc>
      </w:tr>
      <w:tr w:rsidR="00F735A8" w14:paraId="3D385C25" w14:textId="77777777">
        <w:tc>
          <w:tcPr>
            <w:tcW w:w="9062" w:type="dxa"/>
            <w:gridSpan w:val="10"/>
          </w:tcPr>
          <w:p w14:paraId="7613E31A" w14:textId="77777777" w:rsidR="00F735A8" w:rsidRDefault="00F735A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3FC44AB" w14:textId="77777777" w:rsidR="00F735A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profil solistyczny</w:t>
            </w:r>
          </w:p>
          <w:p w14:paraId="2FE34770" w14:textId="77777777" w:rsidR="00F735A8" w:rsidRDefault="00F735A8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735A8" w14:paraId="6A13DD4E" w14:textId="77777777">
        <w:tc>
          <w:tcPr>
            <w:tcW w:w="2280" w:type="dxa"/>
          </w:tcPr>
          <w:p w14:paraId="3633C3B8" w14:textId="77777777" w:rsidR="00F735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7AE8403C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3AF52832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F735A8" w14:paraId="0B5EB2C9" w14:textId="77777777">
        <w:tc>
          <w:tcPr>
            <w:tcW w:w="2280" w:type="dxa"/>
          </w:tcPr>
          <w:p w14:paraId="171DDCB2" w14:textId="77777777" w:rsidR="00F735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6FA84698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5A91C52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63B04D3B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7D8FA94C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F735A8" w14:paraId="3C25A3F2" w14:textId="77777777">
        <w:tc>
          <w:tcPr>
            <w:tcW w:w="2280" w:type="dxa"/>
          </w:tcPr>
          <w:p w14:paraId="4AFD8B55" w14:textId="77777777" w:rsidR="00F735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7BD70C33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03FBF5F2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7416EA4D" w14:textId="77777777" w:rsidR="00F735A8" w:rsidRDefault="00F735A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2E277E51" w14:textId="77777777" w:rsidR="00F735A8" w:rsidRDefault="00F735A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735A8" w14:paraId="66B2D420" w14:textId="77777777">
        <w:tc>
          <w:tcPr>
            <w:tcW w:w="2280" w:type="dxa"/>
          </w:tcPr>
          <w:p w14:paraId="0B0F4F70" w14:textId="77777777" w:rsidR="00F735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65672AF7" w14:textId="77777777" w:rsidR="00F735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41E8372C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4996CFA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0CF66C12" w14:textId="77777777" w:rsidR="00F735A8" w:rsidRDefault="00F735A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649C9952" w14:textId="77777777" w:rsidR="00F735A8" w:rsidRDefault="00F735A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735A8" w14:paraId="13AE58A8" w14:textId="77777777">
        <w:tc>
          <w:tcPr>
            <w:tcW w:w="2280" w:type="dxa"/>
          </w:tcPr>
          <w:p w14:paraId="7580BAB2" w14:textId="77777777" w:rsidR="00F735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66872E28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6B029928" w14:textId="77777777" w:rsidR="00F735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5DBA918F" w14:textId="77777777" w:rsidR="00F735A8" w:rsidRDefault="00F735A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596F08B8" w14:textId="77777777" w:rsidR="00F735A8" w:rsidRDefault="00F735A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735A8" w14:paraId="0A667134" w14:textId="77777777">
        <w:tc>
          <w:tcPr>
            <w:tcW w:w="9062" w:type="dxa"/>
            <w:gridSpan w:val="10"/>
          </w:tcPr>
          <w:p w14:paraId="228BE865" w14:textId="77777777" w:rsidR="00F735A8" w:rsidRDefault="00F735A8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  <w:p w14:paraId="6C5F297B" w14:textId="77777777" w:rsidR="00F735A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19C735C4" w14:textId="77777777" w:rsidR="00F735A8" w:rsidRDefault="00F735A8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735A8" w14:paraId="26AD34EE" w14:textId="77777777">
        <w:tc>
          <w:tcPr>
            <w:tcW w:w="9062" w:type="dxa"/>
            <w:gridSpan w:val="10"/>
          </w:tcPr>
          <w:p w14:paraId="171198EE" w14:textId="77777777" w:rsidR="00F735A8" w:rsidRDefault="00F735A8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1924AF6A" w14:textId="77777777" w:rsidR="00F735A8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Znajomość literatury klarnetowej powstałej od późnego baroku do czasów współczesnych</w:t>
            </w:r>
          </w:p>
          <w:p w14:paraId="2F6A3DE4" w14:textId="77777777" w:rsidR="00F735A8" w:rsidRDefault="00F735A8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D51924" w14:textId="77777777" w:rsidR="00F735A8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1F322E3B" w14:textId="77777777" w:rsidR="00F735A8" w:rsidRDefault="00F735A8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245118" w14:textId="77777777" w:rsidR="00F735A8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Podczas egzaminu, na którym student prezentuje solowe fragmenty partii orkiestrowych z repertuaru orkiestrowego, ocenie podlegają: </w:t>
            </w:r>
          </w:p>
          <w:p w14:paraId="0347E063" w14:textId="77777777" w:rsidR="00F735A8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stopień opanowania przedstawianego materiału orkiestrowego </w:t>
            </w:r>
          </w:p>
          <w:p w14:paraId="7777E132" w14:textId="77777777" w:rsidR="00F735A8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zdolność do tworzenia interesujących kreacji artystycznych </w:t>
            </w:r>
          </w:p>
          <w:p w14:paraId="4D0733F3" w14:textId="77777777" w:rsidR="00F735A8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znajomość tradycji wykonawczej właściwej dla epoki i stylu</w:t>
            </w:r>
          </w:p>
          <w:p w14:paraId="2860DA8E" w14:textId="77777777" w:rsidR="00F735A8" w:rsidRDefault="00F735A8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F735A8" w14:paraId="42CFDE81" w14:textId="77777777">
        <w:tc>
          <w:tcPr>
            <w:tcW w:w="9062" w:type="dxa"/>
            <w:gridSpan w:val="10"/>
          </w:tcPr>
          <w:p w14:paraId="5DD462E7" w14:textId="77777777" w:rsidR="00F735A8" w:rsidRDefault="00F735A8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37E32CF5" w14:textId="77777777" w:rsidR="00F735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LITERATURA</w:t>
            </w:r>
          </w:p>
          <w:p w14:paraId="21408235" w14:textId="77777777" w:rsidR="00F735A8" w:rsidRDefault="00F735A8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F735A8" w:rsidRPr="00143E7E" w14:paraId="7779D0DC" w14:textId="77777777">
        <w:tc>
          <w:tcPr>
            <w:tcW w:w="9062" w:type="dxa"/>
            <w:gridSpan w:val="10"/>
          </w:tcPr>
          <w:p w14:paraId="3B97DDFE" w14:textId="77777777" w:rsidR="00F735A8" w:rsidRDefault="00F735A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2C3F07" w14:textId="77777777" w:rsidR="00F735A8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(piśmiennictwo) </w:t>
            </w:r>
          </w:p>
          <w:p w14:paraId="587ABCA5" w14:textId="77777777" w:rsidR="00F735A8" w:rsidRDefault="00F735A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7A3DC41" w14:textId="77777777" w:rsidR="00F735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Ignacy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Wyczyński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Stanisław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Przystaś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Studia Orkiestrowe na klarnet –muzyka symfoniczna 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operowa 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Polskie Wydawnictwo Muzyczne, Kraków 1977 </w:t>
            </w:r>
          </w:p>
          <w:p w14:paraId="6445B368" w14:textId="77777777" w:rsidR="00F735A8" w:rsidRDefault="00F735A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100781E" w14:textId="77777777" w:rsidR="00F735A8" w:rsidRPr="00143E7E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43E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Guy Dangain Traits d’Orchestre, Gerard Billaudot , Paris 1980 </w:t>
            </w:r>
          </w:p>
          <w:p w14:paraId="6A0D00D8" w14:textId="77777777" w:rsidR="00F735A8" w:rsidRPr="00143E7E" w:rsidRDefault="00F735A8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FE65888" w14:textId="77777777" w:rsidR="00F735A8" w:rsidRPr="00143E7E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43E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Jiři Kratochvil- Česke Orchestralni Studie , Editio Supraphon ,Praha 1989 </w:t>
            </w:r>
          </w:p>
          <w:p w14:paraId="12DF08C4" w14:textId="77777777" w:rsidR="00F735A8" w:rsidRPr="00143E7E" w:rsidRDefault="00F735A8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15FF2E4" w14:textId="77777777" w:rsidR="00F735A8" w:rsidRPr="00143E7E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43E7E">
              <w:rPr>
                <w:rFonts w:ascii="Arial" w:eastAsia="Arial" w:hAnsi="Arial" w:cs="Arial"/>
                <w:sz w:val="20"/>
                <w:szCs w:val="20"/>
                <w:lang w:val="en-US"/>
              </w:rPr>
              <w:t>Heinz Hepp, Albert Rohde -Orchester-Probespiel Klarinette, C.F.Peters, Frankfurt 1987</w:t>
            </w:r>
          </w:p>
          <w:p w14:paraId="28F5C456" w14:textId="77777777" w:rsidR="00F735A8" w:rsidRPr="00143E7E" w:rsidRDefault="00F735A8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F735A8" w14:paraId="1607A1D3" w14:textId="77777777">
        <w:tc>
          <w:tcPr>
            <w:tcW w:w="9062" w:type="dxa"/>
            <w:gridSpan w:val="10"/>
          </w:tcPr>
          <w:p w14:paraId="174E7BEA" w14:textId="77777777" w:rsidR="00F735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Uwaga:</w:t>
            </w:r>
          </w:p>
          <w:p w14:paraId="38F47A61" w14:textId="77777777" w:rsidR="00F735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F735A8" w14:paraId="1B81FA32" w14:textId="77777777">
        <w:tc>
          <w:tcPr>
            <w:tcW w:w="9062" w:type="dxa"/>
            <w:gridSpan w:val="10"/>
          </w:tcPr>
          <w:p w14:paraId="3DD7D32D" w14:textId="77777777" w:rsidR="00F735A8" w:rsidRDefault="00F735A8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BCD2FAE" w14:textId="77777777" w:rsidR="00F735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MODYFIKACJE SYLABUSA</w:t>
            </w:r>
          </w:p>
          <w:p w14:paraId="29AAE0E2" w14:textId="77777777" w:rsidR="00F735A8" w:rsidRDefault="00F735A8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735A8" w14:paraId="345DD3F6" w14:textId="77777777">
        <w:tc>
          <w:tcPr>
            <w:tcW w:w="2996" w:type="dxa"/>
            <w:gridSpan w:val="3"/>
          </w:tcPr>
          <w:p w14:paraId="64681D90" w14:textId="77777777" w:rsidR="00F735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09430F82" w14:textId="77777777" w:rsidR="00F735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6CB69ACE" w14:textId="77777777" w:rsidR="00F735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Czego dotyczy modyfikacja</w:t>
            </w:r>
          </w:p>
        </w:tc>
      </w:tr>
      <w:tr w:rsidR="00F735A8" w14:paraId="38C7CD41" w14:textId="77777777">
        <w:tc>
          <w:tcPr>
            <w:tcW w:w="2996" w:type="dxa"/>
            <w:gridSpan w:val="3"/>
          </w:tcPr>
          <w:p w14:paraId="0E995944" w14:textId="77777777" w:rsidR="00F735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3008" w:type="dxa"/>
            <w:gridSpan w:val="5"/>
          </w:tcPr>
          <w:p w14:paraId="2C023176" w14:textId="77777777" w:rsidR="00F735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6B3058B3" w14:textId="77777777" w:rsidR="00F735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641A049D" w14:textId="77777777" w:rsidR="00F735A8" w:rsidRDefault="00F735A8">
      <w:pPr>
        <w:rPr>
          <w:rFonts w:ascii="Arial" w:eastAsia="Arial" w:hAnsi="Arial" w:cs="Arial"/>
          <w:sz w:val="20"/>
          <w:szCs w:val="20"/>
        </w:rPr>
      </w:pPr>
    </w:p>
    <w:p w14:paraId="552FD83F" w14:textId="77777777" w:rsidR="00F735A8" w:rsidRDefault="00F735A8">
      <w:pPr>
        <w:rPr>
          <w:sz w:val="16"/>
          <w:szCs w:val="16"/>
        </w:rPr>
      </w:pPr>
    </w:p>
    <w:p w14:paraId="2787C13B" w14:textId="77777777" w:rsidR="00F735A8" w:rsidRDefault="00F735A8"/>
    <w:sectPr w:rsidR="00F735A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5A8"/>
    <w:rsid w:val="00143E7E"/>
    <w:rsid w:val="00DC0419"/>
    <w:rsid w:val="00F7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4D152E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ZXaHOo08+sf8h8NwEVf7qZcU0w==">CgMxLjA4AHIhMVpsbFZEQzQ5UUhTWFFQeVF6Y3hKTW81Wm5WaDg1NkJy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2024-12-16T22:51:00Z</dcterms:created>
  <dcterms:modified xsi:type="dcterms:W3CDTF">2024-12-16T22:51:00Z</dcterms:modified>
</cp:coreProperties>
</file>