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F0654" w14:textId="77777777" w:rsidR="00AB7525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AB7525" w14:paraId="4B4B0746" w14:textId="77777777">
        <w:tc>
          <w:tcPr>
            <w:tcW w:w="9062" w:type="dxa"/>
            <w:gridSpan w:val="10"/>
          </w:tcPr>
          <w:p w14:paraId="72629715" w14:textId="77777777" w:rsidR="00AB75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AB7525" w14:paraId="26EAE795" w14:textId="77777777">
        <w:tc>
          <w:tcPr>
            <w:tcW w:w="9062" w:type="dxa"/>
            <w:gridSpan w:val="10"/>
          </w:tcPr>
          <w:p w14:paraId="1862F202" w14:textId="77777777" w:rsidR="00AB75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AB7525" w14:paraId="25297785" w14:textId="77777777">
        <w:tc>
          <w:tcPr>
            <w:tcW w:w="4331" w:type="dxa"/>
            <w:gridSpan w:val="5"/>
          </w:tcPr>
          <w:p w14:paraId="1CC30317" w14:textId="77777777" w:rsidR="00AB75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005A5988" w14:textId="77777777" w:rsidR="00AB75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Zakres: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Fagot - profil kameralno-orkiestrowy</w:t>
            </w:r>
          </w:p>
        </w:tc>
      </w:tr>
      <w:tr w:rsidR="00AB7525" w14:paraId="2263C917" w14:textId="77777777">
        <w:tc>
          <w:tcPr>
            <w:tcW w:w="4331" w:type="dxa"/>
            <w:gridSpan w:val="5"/>
          </w:tcPr>
          <w:p w14:paraId="42DAFD3D" w14:textId="77777777" w:rsidR="00AB7525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i poziom studiów: 2-letnie studia stacjonarne/niestacjonarne II stopnia</w:t>
            </w:r>
          </w:p>
        </w:tc>
        <w:tc>
          <w:tcPr>
            <w:tcW w:w="4731" w:type="dxa"/>
            <w:gridSpan w:val="5"/>
          </w:tcPr>
          <w:p w14:paraId="6631DFCE" w14:textId="77777777" w:rsidR="00AB7525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ogólnoakademicki</w:t>
            </w:r>
            <w:proofErr w:type="spellEnd"/>
          </w:p>
        </w:tc>
      </w:tr>
      <w:tr w:rsidR="00AB7525" w14:paraId="7AD9B90F" w14:textId="77777777">
        <w:tc>
          <w:tcPr>
            <w:tcW w:w="2748" w:type="dxa"/>
            <w:gridSpan w:val="2"/>
          </w:tcPr>
          <w:p w14:paraId="6926365E" w14:textId="77777777" w:rsidR="00AB75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7A00AB22" w14:textId="77777777" w:rsidR="00AB75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06B22247" w14:textId="77777777" w:rsidR="00AB75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angielski, niemiecki, rosyjski</w:t>
            </w:r>
          </w:p>
        </w:tc>
      </w:tr>
      <w:tr w:rsidR="00AB7525" w14:paraId="6AB6B1AD" w14:textId="77777777">
        <w:tc>
          <w:tcPr>
            <w:tcW w:w="9062" w:type="dxa"/>
            <w:gridSpan w:val="10"/>
          </w:tcPr>
          <w:p w14:paraId="0D9D684B" w14:textId="77777777" w:rsidR="00AB7525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AB7525" w14:paraId="76D84967" w14:textId="77777777">
        <w:tc>
          <w:tcPr>
            <w:tcW w:w="9062" w:type="dxa"/>
            <w:gridSpan w:val="10"/>
          </w:tcPr>
          <w:p w14:paraId="7DCB2F08" w14:textId="77777777" w:rsidR="00AB752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dr hab. Katarzyna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Zdybel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-Nam, mgr Wojciech Front</w:t>
            </w:r>
          </w:p>
        </w:tc>
      </w:tr>
      <w:tr w:rsidR="00AB7525" w14:paraId="31D28DE3" w14:textId="77777777">
        <w:tc>
          <w:tcPr>
            <w:tcW w:w="9062" w:type="dxa"/>
            <w:gridSpan w:val="10"/>
          </w:tcPr>
          <w:p w14:paraId="6284EC3A" w14:textId="77777777" w:rsidR="00AB7525" w:rsidRDefault="00AB752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6757FF" w14:textId="77777777" w:rsidR="00AB752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37A78CD5" w14:textId="77777777" w:rsidR="00AB7525" w:rsidRDefault="00AB752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B7525" w14:paraId="135CC4BB" w14:textId="77777777">
        <w:tc>
          <w:tcPr>
            <w:tcW w:w="9062" w:type="dxa"/>
            <w:gridSpan w:val="10"/>
          </w:tcPr>
          <w:p w14:paraId="759A1461" w14:textId="77777777" w:rsidR="00AB7525" w:rsidRDefault="00AB7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0CC20D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samodzielnej, kreatywnej pracy w zawodzie muzyka-fagocisty (profilu </w:t>
            </w:r>
          </w:p>
          <w:p w14:paraId="0B7D4D75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kameralno-orkiestrowego) </w:t>
            </w:r>
          </w:p>
          <w:p w14:paraId="61114816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wysokiego poziomu posługiwania się warsztatem instrumentalnym </w:t>
            </w:r>
          </w:p>
          <w:p w14:paraId="6F0751E0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i rozwinięcie wiedzy oraz umiejętności studenta związanych ze ściśle określonym </w:t>
            </w:r>
          </w:p>
          <w:p w14:paraId="06DCEF12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zakresem </w:t>
            </w:r>
          </w:p>
          <w:p w14:paraId="64CC4035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Umożliwienie specjalizowania się w dyscyplinach wymagających dalszych studiów </w:t>
            </w:r>
          </w:p>
          <w:p w14:paraId="0AC813B7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podjęcia kształcenia w szkole doktorskiej, również o charakterze </w:t>
            </w:r>
          </w:p>
          <w:p w14:paraId="38A8FA85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interdyscyplinarnym</w:t>
            </w:r>
          </w:p>
          <w:p w14:paraId="459F8C25" w14:textId="77777777" w:rsidR="00AB7525" w:rsidRDefault="00AB7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4D03A64" w14:textId="77777777" w:rsidR="00AB7525" w:rsidRDefault="00AB7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B7525" w14:paraId="34493958" w14:textId="77777777">
        <w:tc>
          <w:tcPr>
            <w:tcW w:w="9062" w:type="dxa"/>
            <w:gridSpan w:val="10"/>
          </w:tcPr>
          <w:p w14:paraId="68F3E876" w14:textId="77777777" w:rsidR="00AB7525" w:rsidRDefault="00AB7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7029EF59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13D02C89" w14:textId="77777777" w:rsidR="00AB7525" w:rsidRDefault="00AB7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AB7525" w14:paraId="6F00F978" w14:textId="77777777">
        <w:tc>
          <w:tcPr>
            <w:tcW w:w="9062" w:type="dxa"/>
            <w:gridSpan w:val="10"/>
          </w:tcPr>
          <w:p w14:paraId="7829B9EF" w14:textId="77777777" w:rsidR="00AB7525" w:rsidRDefault="00AB7525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3CF0546" w14:textId="77777777" w:rsidR="00AB7525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właściwym dla danego etapu kształcenia</w:t>
            </w:r>
          </w:p>
          <w:p w14:paraId="680A4D95" w14:textId="77777777" w:rsidR="00AB7525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zainteresowanie ukierunkowane na specjalizację w ramach profilu kameralno-orkiestrowego</w:t>
            </w:r>
          </w:p>
          <w:p w14:paraId="6E4F3068" w14:textId="77777777" w:rsidR="00AB7525" w:rsidRDefault="00AB752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B7525" w14:paraId="226C80B4" w14:textId="77777777">
        <w:trPr>
          <w:trHeight w:val="195"/>
        </w:trPr>
        <w:tc>
          <w:tcPr>
            <w:tcW w:w="9062" w:type="dxa"/>
            <w:gridSpan w:val="10"/>
          </w:tcPr>
          <w:p w14:paraId="136F5BD2" w14:textId="77777777" w:rsidR="00AB7525" w:rsidRDefault="00AB752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2223812" w14:textId="77777777" w:rsidR="00AB752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65CDC787" w14:textId="77777777" w:rsidR="00AB7525" w:rsidRDefault="00AB7525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B7525" w14:paraId="53057968" w14:textId="77777777">
        <w:tc>
          <w:tcPr>
            <w:tcW w:w="9062" w:type="dxa"/>
            <w:gridSpan w:val="10"/>
          </w:tcPr>
          <w:p w14:paraId="37923A21" w14:textId="77777777" w:rsidR="00AB7525" w:rsidRDefault="00AB7525">
            <w:pPr>
              <w:rPr>
                <w:rFonts w:ascii="Arial" w:eastAsia="Arial" w:hAnsi="Arial" w:cs="Arial"/>
              </w:rPr>
            </w:pPr>
          </w:p>
          <w:p w14:paraId="7FCCDB6D" w14:textId="77777777" w:rsidR="00AB7525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● Ugruntowanie aparatu gry na fagocie i prawidłowych nawyków z nim związanych </w:t>
            </w:r>
          </w:p>
          <w:p w14:paraId="710AE3D3" w14:textId="77777777" w:rsidR="00AB7525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● Zapoznanie ze współczesnymi technikami wykonawczymi i aktualnymi trendami w wykonawstwie fagotowym </w:t>
            </w:r>
          </w:p>
          <w:p w14:paraId="49D2FFD3" w14:textId="77777777" w:rsidR="00AB7525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● Poszerzenie znajomości repertuaru fagotu z różnych epok i stylistyk, w tym muzyki współczesnej, ze szczególnym uwzględnieniem twórczości kameralno-orkiestrowej </w:t>
            </w:r>
          </w:p>
          <w:p w14:paraId="3EAD2A54" w14:textId="77777777" w:rsidR="00AB7525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● Stymulowanie coraz większej samodzielności w pracy nad materiałem muzycznym i wspieranie indywidualnych interpretacji dzieł przez studenta </w:t>
            </w:r>
          </w:p>
          <w:p w14:paraId="143DA8D7" w14:textId="77777777" w:rsidR="00AB7525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● Wspieranie studenta w kształtowaniu indywidualnej sylwetki artystycznej i możliwości specjalizowania się wybranej dziedzinie </w:t>
            </w:r>
          </w:p>
          <w:p w14:paraId="1C830F28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fachowej literatury źródłowej oraz fonograficznej </w:t>
            </w:r>
          </w:p>
          <w:p w14:paraId="6AE93D35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Pogłębienie samoświadomości i samokontroli studenta w celu umożliwienia dalszego, własnego rozwoju technicznego i muzycznego </w:t>
            </w:r>
          </w:p>
          <w:p w14:paraId="10DE05A1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Pogłębiona praca nad zniwelowaniem negatywnych skutków tremy poprzez dalszą praktykę estradową </w:t>
            </w:r>
          </w:p>
          <w:p w14:paraId="308AB034" w14:textId="77777777" w:rsidR="00AB7525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umiejętności pracy w większej formacji instrumentalnej: kompetencji dotyczących współpracy w tworzeniu wspólnej interpretacji, komunikacji w zespole, roli artysty jako członka zespołu </w:t>
            </w:r>
          </w:p>
          <w:p w14:paraId="53969601" w14:textId="77777777" w:rsidR="00AB7525" w:rsidRDefault="00AB752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AB7525" w14:paraId="35E16B89" w14:textId="77777777">
        <w:tc>
          <w:tcPr>
            <w:tcW w:w="9062" w:type="dxa"/>
            <w:gridSpan w:val="10"/>
          </w:tcPr>
          <w:p w14:paraId="140F6AD8" w14:textId="77777777" w:rsidR="00AB7525" w:rsidRDefault="00AB752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E828EB3" w14:textId="77777777" w:rsidR="00AB752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61A945A3" w14:textId="77777777" w:rsidR="00AB7525" w:rsidRDefault="00AB752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B7525" w14:paraId="41B547E7" w14:textId="77777777">
        <w:tc>
          <w:tcPr>
            <w:tcW w:w="9062" w:type="dxa"/>
            <w:gridSpan w:val="10"/>
          </w:tcPr>
          <w:p w14:paraId="23E74123" w14:textId="77777777" w:rsidR="00AB7525" w:rsidRDefault="00AB7525">
            <w:pPr>
              <w:rPr>
                <w:rFonts w:ascii="Arial" w:eastAsia="Arial" w:hAnsi="Arial" w:cs="Arial"/>
                <w:b/>
              </w:rPr>
            </w:pPr>
          </w:p>
          <w:p w14:paraId="79BA916F" w14:textId="77777777" w:rsidR="00AB752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056A5899" w14:textId="77777777" w:rsidR="00AB7525" w:rsidRDefault="00AB7525">
            <w:pPr>
              <w:rPr>
                <w:rFonts w:ascii="Arial" w:eastAsia="Arial" w:hAnsi="Arial" w:cs="Arial"/>
                <w:b/>
              </w:rPr>
            </w:pPr>
          </w:p>
          <w:p w14:paraId="5BD59011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2B04B5A4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6EB929C5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5084588F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004658AB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25C44F1F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771C182D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0BD85C41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0657DE4B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</w:t>
            </w:r>
          </w:p>
          <w:p w14:paraId="73F78AF5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7A9ABD2E" w14:textId="77777777" w:rsidR="00AB7525" w:rsidRDefault="00AB7525">
            <w:pPr>
              <w:rPr>
                <w:rFonts w:ascii="Arial" w:eastAsia="Arial" w:hAnsi="Arial" w:cs="Arial"/>
                <w:b/>
              </w:rPr>
            </w:pPr>
          </w:p>
          <w:p w14:paraId="1D58885F" w14:textId="77777777" w:rsidR="00AB752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68746553" w14:textId="77777777" w:rsidR="00AB7525" w:rsidRDefault="00AB7525">
            <w:pPr>
              <w:rPr>
                <w:rFonts w:ascii="Arial" w:eastAsia="Arial" w:hAnsi="Arial" w:cs="Arial"/>
              </w:rPr>
            </w:pPr>
          </w:p>
          <w:p w14:paraId="545FFF90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01DC0C0F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71C75FA2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08ACAEF0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63BFD293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50FE43BE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579B0E8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688488CC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3F80F61E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516EA7FA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1D2EFBD0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2E7F13CF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K_U14 - posiada umiejętność swobodnego kształtowania muzyki w sposób umożliwiający odejście od zapisanego tekstu nutowego</w:t>
            </w:r>
          </w:p>
          <w:p w14:paraId="5C27BD58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7B97CE4E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09D27169" w14:textId="77777777" w:rsidR="00AB7525" w:rsidRDefault="00AB7525">
            <w:pPr>
              <w:rPr>
                <w:rFonts w:ascii="Arial" w:eastAsia="Arial" w:hAnsi="Arial" w:cs="Arial"/>
              </w:rPr>
            </w:pPr>
          </w:p>
          <w:p w14:paraId="69559259" w14:textId="77777777" w:rsidR="00AB752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12DC4BEF" w14:textId="77777777" w:rsidR="00AB7525" w:rsidRDefault="00AB75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859BD02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15B4BD83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51D6FE84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K_K03 - w sposób świadomy i odpowiedzialny przewodniczy różnorodnym działaniom zespołowym </w:t>
            </w:r>
          </w:p>
          <w:p w14:paraId="3FEEE312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4A8A1091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2DAA5B26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7B779DCA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36ED382F" w14:textId="77777777" w:rsidR="00AB7525" w:rsidRDefault="00AB75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59128D5" w14:textId="77777777" w:rsidR="00AB7525" w:rsidRDefault="00AB75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CD85156" w14:textId="77777777" w:rsidR="00AB7525" w:rsidRDefault="00AB75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7525" w14:paraId="6D4A98B7" w14:textId="77777777">
        <w:tc>
          <w:tcPr>
            <w:tcW w:w="9062" w:type="dxa"/>
            <w:gridSpan w:val="10"/>
          </w:tcPr>
          <w:p w14:paraId="629445E7" w14:textId="77777777" w:rsidR="00AB752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AB7525" w14:paraId="728D9E91" w14:textId="77777777">
        <w:tc>
          <w:tcPr>
            <w:tcW w:w="2280" w:type="dxa"/>
          </w:tcPr>
          <w:p w14:paraId="61D1909A" w14:textId="77777777" w:rsidR="00AB752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3FA541FB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41E11273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AB7525" w14:paraId="074B87FB" w14:textId="77777777">
        <w:tc>
          <w:tcPr>
            <w:tcW w:w="2280" w:type="dxa"/>
          </w:tcPr>
          <w:p w14:paraId="3E0903E2" w14:textId="77777777" w:rsidR="00AB752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7AE6BB75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0B266DA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57206986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117D1998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AB7525" w14:paraId="411560B8" w14:textId="77777777">
        <w:tc>
          <w:tcPr>
            <w:tcW w:w="2280" w:type="dxa"/>
          </w:tcPr>
          <w:p w14:paraId="77AC5EA7" w14:textId="77777777" w:rsidR="00AB752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2AB82EE5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</w:tcPr>
          <w:p w14:paraId="76EBD530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3"/>
          </w:tcPr>
          <w:p w14:paraId="505E9603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696" w:type="dxa"/>
          </w:tcPr>
          <w:p w14:paraId="57ADC96E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AB7525" w14:paraId="52DE2C5B" w14:textId="77777777">
        <w:tc>
          <w:tcPr>
            <w:tcW w:w="2280" w:type="dxa"/>
          </w:tcPr>
          <w:p w14:paraId="6C2C51ED" w14:textId="77777777" w:rsidR="00AB752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7B4FDE31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20BE99F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5E0E6149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68B71644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B7525" w14:paraId="2F6897A7" w14:textId="77777777">
        <w:tc>
          <w:tcPr>
            <w:tcW w:w="2280" w:type="dxa"/>
          </w:tcPr>
          <w:p w14:paraId="3058905A" w14:textId="77777777" w:rsidR="00AB752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50A698BF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223EBF3D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5C3B578F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6B9ADEF7" w14:textId="77777777" w:rsidR="00AB752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AB7525" w14:paraId="40853DFD" w14:textId="77777777">
        <w:tc>
          <w:tcPr>
            <w:tcW w:w="9062" w:type="dxa"/>
            <w:gridSpan w:val="10"/>
          </w:tcPr>
          <w:p w14:paraId="5A8EA720" w14:textId="77777777" w:rsidR="00AB7525" w:rsidRDefault="00AB7525">
            <w:pPr>
              <w:rPr>
                <w:rFonts w:ascii="Arial" w:eastAsia="Arial" w:hAnsi="Arial" w:cs="Arial"/>
                <w:b/>
              </w:rPr>
            </w:pPr>
          </w:p>
          <w:p w14:paraId="2DAE5F14" w14:textId="77777777" w:rsidR="00AB752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15823DB0" w14:textId="77777777" w:rsidR="00AB7525" w:rsidRDefault="00AB7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B7525" w14:paraId="6D2F8E2A" w14:textId="77777777">
        <w:tc>
          <w:tcPr>
            <w:tcW w:w="9062" w:type="dxa"/>
            <w:gridSpan w:val="10"/>
          </w:tcPr>
          <w:p w14:paraId="52A7DD77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</w:t>
            </w:r>
          </w:p>
          <w:p w14:paraId="0CE7EDCF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</w:t>
            </w:r>
          </w:p>
          <w:p w14:paraId="389ACDEE" w14:textId="77777777" w:rsidR="00AB7525" w:rsidRDefault="00AB7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DAF1FD" w14:textId="77777777" w:rsidR="00AB7525" w:rsidRDefault="00AB7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82382C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2DB1D1D8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warsztat wykonawczy – umiejętności techniczne </w:t>
            </w:r>
          </w:p>
          <w:p w14:paraId="19CC077D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 </w:t>
            </w:r>
          </w:p>
          <w:p w14:paraId="43480CD8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logika narracji muzycznej </w:t>
            </w:r>
          </w:p>
          <w:p w14:paraId="3E218A6B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frazowanie </w:t>
            </w:r>
          </w:p>
          <w:p w14:paraId="27C7FD72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wypowiedzi w różnych stylach i formach muzycznych </w:t>
            </w:r>
          </w:p>
          <w:p w14:paraId="3E52B856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dźwięku, jakość estetyczna dźwięku </w:t>
            </w:r>
          </w:p>
          <w:p w14:paraId="06767E62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intonacja </w:t>
            </w:r>
          </w:p>
          <w:p w14:paraId="0ADB1F7D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gry w zespole </w:t>
            </w:r>
          </w:p>
          <w:p w14:paraId="1353C67F" w14:textId="77777777" w:rsidR="00AB7525" w:rsidRDefault="00AB7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F29F93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Pracę dyplomową na kierunku instrumentalistyka (Studia II st.) tworzą: </w:t>
            </w:r>
          </w:p>
          <w:p w14:paraId="69E08F09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</w:t>
            </w:r>
          </w:p>
          <w:p w14:paraId="66DC34CB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każdorazowo 35-45 min. – występy otwarte dla publiczności. </w:t>
            </w:r>
          </w:p>
          <w:p w14:paraId="28E2387F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Pisemna praca dyplomowa na temat zgodny z kierunkiem studiów i zaakceptowany przez </w:t>
            </w:r>
          </w:p>
          <w:p w14:paraId="099E376F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Kierownika Katedry. </w:t>
            </w:r>
          </w:p>
          <w:p w14:paraId="15C141E4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 ocenę pracy składają się opinia promotora i 2 recenzentów - oceniana pod względem: </w:t>
            </w:r>
          </w:p>
          <w:p w14:paraId="320993E2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zgodności treści pracy z tematem określonym w tytule, </w:t>
            </w:r>
          </w:p>
          <w:p w14:paraId="347B0697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6EB89F40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nowatorskiego ujęcie problemu, </w:t>
            </w:r>
          </w:p>
          <w:p w14:paraId="3BC256A2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29824C69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formalnej strony pracy (poprawność języka, opanowanie techniki pisania pracy, spis treści, </w:t>
            </w:r>
          </w:p>
          <w:p w14:paraId="06BA1D88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odsyłacze), </w:t>
            </w:r>
          </w:p>
          <w:p w14:paraId="2D0BA587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przydatności pracy do ewentualnej publikacji</w:t>
            </w:r>
          </w:p>
          <w:p w14:paraId="32D9EB95" w14:textId="77777777" w:rsidR="00AB7525" w:rsidRDefault="00AB7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B7525" w14:paraId="2AEBA312" w14:textId="77777777">
        <w:tc>
          <w:tcPr>
            <w:tcW w:w="9062" w:type="dxa"/>
            <w:gridSpan w:val="10"/>
          </w:tcPr>
          <w:p w14:paraId="546DD5B2" w14:textId="77777777" w:rsidR="00AB7525" w:rsidRDefault="00AB7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4ABF1D9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2369BFB1" w14:textId="77777777" w:rsidR="00AB7525" w:rsidRDefault="00AB7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B7525" w:rsidRPr="009551D4" w14:paraId="1D5042DB" w14:textId="77777777">
        <w:tc>
          <w:tcPr>
            <w:tcW w:w="9062" w:type="dxa"/>
            <w:gridSpan w:val="10"/>
          </w:tcPr>
          <w:p w14:paraId="2CDBC51A" w14:textId="77777777" w:rsidR="00AB7525" w:rsidRDefault="00AB752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254EF1" w14:textId="77777777" w:rsidR="00AB752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60521485" w14:textId="77777777" w:rsidR="00AB7525" w:rsidRDefault="00AB75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7EA0928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Etiudy: 40 etiud wirtuozowskich </w:t>
            </w:r>
          </w:p>
          <w:p w14:paraId="786E315F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Giampieri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16 etiud 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Milde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25 op. 24 </w:t>
            </w:r>
          </w:p>
          <w:p w14:paraId="366914A8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Milde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Ediudy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koncertowe op. 26 </w:t>
            </w:r>
          </w:p>
          <w:p w14:paraId="784A3058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etiudy o zbliżonym stopniu trudności. </w:t>
            </w:r>
          </w:p>
          <w:p w14:paraId="512D8C77" w14:textId="77777777" w:rsidR="00AB7525" w:rsidRDefault="00AB75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B728BAB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Koncerty: </w:t>
            </w:r>
          </w:p>
          <w:p w14:paraId="5465022D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W. A. Mozart, Koncert B-dur </w:t>
            </w:r>
          </w:p>
          <w:p w14:paraId="42115722" w14:textId="77777777" w:rsidR="00AB7525" w:rsidRPr="009551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551D4">
              <w:rPr>
                <w:rFonts w:ascii="Arial" w:eastAsia="Arial" w:hAnsi="Arial" w:cs="Arial"/>
                <w:sz w:val="20"/>
                <w:szCs w:val="20"/>
                <w:lang w:val="en-US"/>
              </w:rPr>
              <w:t>C. M. Weber, Koncert F-dur</w:t>
            </w:r>
          </w:p>
          <w:p w14:paraId="2E488493" w14:textId="77777777" w:rsidR="00AB7525" w:rsidRPr="009551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551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Francaix, Koncert </w:t>
            </w:r>
          </w:p>
          <w:p w14:paraId="2F12D159" w14:textId="77777777" w:rsidR="00AB7525" w:rsidRPr="009551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551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F. Berwald, Konsertstucke </w:t>
            </w:r>
          </w:p>
          <w:p w14:paraId="7FF603EB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Hummel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Koncert </w:t>
            </w:r>
          </w:p>
          <w:p w14:paraId="1C013E3E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koncerty o zbliżonym stopniu trudności. </w:t>
            </w:r>
          </w:p>
          <w:p w14:paraId="76BD8B57" w14:textId="77777777" w:rsidR="00AB7525" w:rsidRDefault="00AB75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09778FF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Utwory dowolne: </w:t>
            </w:r>
          </w:p>
          <w:p w14:paraId="2E09BA29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Bitsch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Concertino </w:t>
            </w:r>
          </w:p>
          <w:p w14:paraId="46378379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Bozza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Fantazja </w:t>
            </w:r>
          </w:p>
          <w:p w14:paraId="5ABB84DC" w14:textId="77777777" w:rsidR="00AB7525" w:rsidRPr="009551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551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H. Dutilleux, Sarabande et Cortege </w:t>
            </w:r>
          </w:p>
          <w:p w14:paraId="66E4C5D5" w14:textId="77777777" w:rsidR="00AB7525" w:rsidRPr="009551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551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G. Jacob, Partita </w:t>
            </w:r>
          </w:p>
          <w:p w14:paraId="71867B61" w14:textId="77777777" w:rsidR="00AB7525" w:rsidRPr="009551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551D4">
              <w:rPr>
                <w:rFonts w:ascii="Arial" w:eastAsia="Arial" w:hAnsi="Arial" w:cs="Arial"/>
                <w:sz w:val="20"/>
                <w:szCs w:val="20"/>
                <w:lang w:val="en-US"/>
              </w:rPr>
              <w:t>P. Jeanjean, Prelidium i scherzo</w:t>
            </w:r>
          </w:p>
          <w:p w14:paraId="4F3833DF" w14:textId="77777777" w:rsidR="00AB7525" w:rsidRPr="009551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551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Francaix, Divertissement </w:t>
            </w:r>
          </w:p>
          <w:p w14:paraId="3A2AC09D" w14:textId="77777777" w:rsidR="00AB752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Inne utwory o zbliżonym stopniu trudności.</w:t>
            </w:r>
          </w:p>
          <w:p w14:paraId="152C0F45" w14:textId="77777777" w:rsidR="00AB7525" w:rsidRDefault="00AB75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6528170" w14:textId="77777777" w:rsidR="00AB7525" w:rsidRPr="009551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551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Literatura uzupełniająca </w:t>
            </w:r>
          </w:p>
          <w:p w14:paraId="363C8872" w14:textId="77777777" w:rsidR="00AB7525" w:rsidRPr="009551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551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Burns, Thoughts and Strategies for Bassoon Vibrato </w:t>
            </w:r>
          </w:p>
          <w:p w14:paraId="4B4B4053" w14:textId="77777777" w:rsidR="00AB7525" w:rsidRPr="009551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551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Burns, Thoughts on Bassoon Tonguing </w:t>
            </w:r>
          </w:p>
          <w:p w14:paraId="20EF91DC" w14:textId="77777777" w:rsidR="00AB7525" w:rsidRPr="009551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551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Burns, Thoughts on Practice B. S. Stees, Developing Bassoon Embouchure </w:t>
            </w:r>
          </w:p>
          <w:p w14:paraId="21BB795E" w14:textId="77777777" w:rsidR="00AB7525" w:rsidRPr="009551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551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R. J. Ford, Woodwind Techniques </w:t>
            </w:r>
          </w:p>
          <w:p w14:paraId="302BD9D3" w14:textId="77777777" w:rsidR="00AB7525" w:rsidRPr="009551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551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S. Hess, Bassoon Embouchure and Intonation </w:t>
            </w:r>
          </w:p>
        </w:tc>
      </w:tr>
      <w:tr w:rsidR="00AB7525" w14:paraId="17CEB245" w14:textId="77777777">
        <w:tc>
          <w:tcPr>
            <w:tcW w:w="9062" w:type="dxa"/>
            <w:gridSpan w:val="10"/>
          </w:tcPr>
          <w:p w14:paraId="2B217ED0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3F0AAE54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AB7525" w14:paraId="53BE7FBC" w14:textId="77777777">
        <w:tc>
          <w:tcPr>
            <w:tcW w:w="9062" w:type="dxa"/>
            <w:gridSpan w:val="10"/>
          </w:tcPr>
          <w:p w14:paraId="6F99CE2A" w14:textId="77777777" w:rsidR="00AB7525" w:rsidRDefault="00AB7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A871DEF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2C94639E" w14:textId="77777777" w:rsidR="00AB7525" w:rsidRDefault="00AB7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B7525" w14:paraId="4654BCE1" w14:textId="77777777">
        <w:tc>
          <w:tcPr>
            <w:tcW w:w="2996" w:type="dxa"/>
            <w:gridSpan w:val="3"/>
          </w:tcPr>
          <w:p w14:paraId="4E37393F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379BF995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75C29ED8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AB7525" w14:paraId="041EE507" w14:textId="77777777">
        <w:tc>
          <w:tcPr>
            <w:tcW w:w="2996" w:type="dxa"/>
            <w:gridSpan w:val="3"/>
          </w:tcPr>
          <w:p w14:paraId="3BDED9AE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24.04.2024 r.</w:t>
            </w:r>
          </w:p>
        </w:tc>
        <w:tc>
          <w:tcPr>
            <w:tcW w:w="3008" w:type="dxa"/>
            <w:gridSpan w:val="5"/>
          </w:tcPr>
          <w:p w14:paraId="6F51CF29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308547C4" w14:textId="77777777" w:rsidR="00AB75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i rozdzielenie Sylabusów przedmiotów</w:t>
            </w:r>
          </w:p>
        </w:tc>
      </w:tr>
    </w:tbl>
    <w:p w14:paraId="3044E136" w14:textId="77777777" w:rsidR="00AB7525" w:rsidRDefault="00AB7525">
      <w:pPr>
        <w:rPr>
          <w:rFonts w:ascii="Arial" w:eastAsia="Arial" w:hAnsi="Arial" w:cs="Arial"/>
          <w:sz w:val="20"/>
          <w:szCs w:val="20"/>
        </w:rPr>
      </w:pPr>
    </w:p>
    <w:p w14:paraId="5D8099C6" w14:textId="77777777" w:rsidR="00AB7525" w:rsidRDefault="00AB7525">
      <w:pPr>
        <w:rPr>
          <w:sz w:val="16"/>
          <w:szCs w:val="16"/>
        </w:rPr>
      </w:pPr>
    </w:p>
    <w:p w14:paraId="299833DF" w14:textId="77777777" w:rsidR="00AB7525" w:rsidRDefault="00AB7525"/>
    <w:sectPr w:rsidR="00AB752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25"/>
    <w:rsid w:val="005A0367"/>
    <w:rsid w:val="009551D4"/>
    <w:rsid w:val="00AB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4B9D61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hTI0iflUZ8TmpgFuJcyNc/3e0w==">CgMxLjA4AHIhMXFLUm5ZdGw5dV9LdktjZ1FFa2hWSUlyYmZjUS1FOHdO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1565</Words>
  <Characters>9394</Characters>
  <Application>Microsoft Office Word</Application>
  <DocSecurity>0</DocSecurity>
  <Lines>78</Lines>
  <Paragraphs>21</Paragraphs>
  <ScaleCrop>false</ScaleCrop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2024-12-09T23:40:00Z</dcterms:created>
  <dcterms:modified xsi:type="dcterms:W3CDTF">2024-12-09T23:40:00Z</dcterms:modified>
</cp:coreProperties>
</file>