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Studia orkiestrowe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Kierunek: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Waltornia - profil kameralno                        - orkiestrowy i profil solistyczny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Forma i poziom studiów: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ćwiczenia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Rodzaj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polski, możliwość prowadzenia zajęć         w innych językach: angielski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mgr Wawrzyniec Szymański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samodzielnej, kreatywnej pracy w zawodzie muzykawaltornisty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Osiągnięcie przez studenta wysokiego poziomu posługiwania się warsztatem instrumentalnym 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obrębie specjalizacji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i rozwinięcie wiedzy oraz umiejętności studenta związanych ze ściśle określonym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zakresem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techniczne i muzyczne gwarantujące wzorcowe wykonanie partii orkiestrowych w wybranych utworach muzyki kameralnej i symfonicznej 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Poszerzenie znajomości partii rogu w literaturze orkiestrowej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Nauka solowych partii rogu w literaturze orkiestrowej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Praca nad właściwym odczytaniem i interpretacją zapisu nutowego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Rozwijanie umiejętności czytania a vista wraz z dynamiką i artykulacją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Rozwijanie umiejętności pracy zespołowej w ramach sekcji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Uzyskanie wiedzy na temat zależności między instrumentami w danej sekcji oraz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relacji między poszczególnymi sekcjami w orkiestrze symfonicznej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K_W03 - posiada szeroką wiedzę dotyczącą kameralnej i orkiestrowej literatury muzycznej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K_K08 - wypełnia rolę społeczną absolwenta studiów muzycznych dbając o dorobek, tradycje           i aspekty etyczne swojego zawodu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 profil kameralno - orkiestrowy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Liczba godzin 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 profil solistyczny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Liczba godzin 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Wzorcowe wykonanie partii orkiestrowych w wybranych utworach muzyki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kameralnej oraz symfonicznej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Znajomość problematyki wybranych utworów pod względem technicznym i muzycznym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warsztat wykonawczy – umiejętności techniczne (waltornia)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logika narracji muzycznej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frazowanie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umiejętność wypowiedzi w różnych stylach i formach muzycznych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kształtowanie dźwięku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LITERATURA</w:t>
            </w:r>
          </w:p>
          <w:p>
            <w:pPr>
              <w:pStyle w:val="Normal"/>
              <w:shd w:val="clear" w:fill="FFFFFF"/>
              <w:ind w:right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podstawowa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 van Beethoven – III-IX Symfonia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Brahms – I-IV Symfonia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R.Strauss – Poemat symfoniczny „Don Juan” op. 20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G.Mahler – Symfonie : I, II, III,V, IX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C. Franck – Symfonia d-moll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K. Szymanowski – IV Symfonia „Koncertująca” op. 60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utwory o zbliżonym stopniu trudności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Uwaga: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MODYFIKACJE SYLABUSA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Tc9/KW4W7XgUy5iJGMQfzsZ3lAg==">CgMxLjA4AHIhMWFGSFdwWS1kUDVRbUtvVnRhTFVTQ0YwS3h4SU9qRHZw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3</Pages>
  <Words>580</Words>
  <Characters>3891</Characters>
  <CharactersWithSpaces>4454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cp:revision>0</cp:revision>
  <dc:subject/>
  <dc:title/>
</cp:coreProperties>
</file>