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C227DF" w:rsidRDefault="00C227DF" w:rsidP="003077BB">
      <w:pPr>
        <w:spacing w:after="120"/>
        <w:jc w:val="both"/>
        <w:rPr>
          <w:rFonts w:cstheme="minorHAnsi"/>
          <w:b/>
          <w:u w:val="single"/>
        </w:rPr>
      </w:pP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2F4258">
        <w:rPr>
          <w:rFonts w:cstheme="minorHAnsi"/>
          <w:b/>
          <w:u w:val="single"/>
        </w:rPr>
        <w:t>:</w:t>
      </w:r>
      <w:r w:rsidR="002F4258" w:rsidRPr="002F4258">
        <w:rPr>
          <w:rFonts w:cstheme="minorHAnsi"/>
          <w:b/>
        </w:rPr>
        <w:t xml:space="preserve"> </w:t>
      </w:r>
      <w:r w:rsidR="00556202" w:rsidRPr="002F4258">
        <w:rPr>
          <w:rFonts w:cstheme="minorHAnsi"/>
          <w:b/>
        </w:rPr>
        <w:t xml:space="preserve"> </w:t>
      </w:r>
      <w:r w:rsidR="00C227DF" w:rsidRPr="002F4258">
        <w:rPr>
          <w:rFonts w:cstheme="minorHAnsi"/>
          <w:b/>
          <w:i/>
        </w:rPr>
        <w:t>Kurs języka angielskiego</w:t>
      </w:r>
      <w:r w:rsidR="00C227DF">
        <w:rPr>
          <w:rFonts w:cstheme="minorHAnsi"/>
          <w:b/>
          <w:i/>
          <w:u w:val="single"/>
        </w:rPr>
        <w:t xml:space="preserve"> </w:t>
      </w:r>
      <w:r w:rsidR="00C227DF">
        <w:rPr>
          <w:rFonts w:cstheme="minorHAnsi"/>
          <w:i/>
          <w:u w:val="single"/>
        </w:rPr>
        <w:t xml:space="preserve"> </w:t>
      </w:r>
    </w:p>
    <w:p w:rsidR="00C227DF" w:rsidRDefault="00C227DF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556202" w:rsidRDefault="00C227DF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Wnioskuję o udział w kursie (zaznaczyć wybrany semestr i kurs)</w:t>
      </w:r>
      <w:r w:rsidR="000E54F9">
        <w:rPr>
          <w:rFonts w:cstheme="minorHAnsi"/>
          <w:b/>
          <w:u w:val="single"/>
        </w:rPr>
        <w:t>:</w:t>
      </w:r>
      <w:r>
        <w:rPr>
          <w:rFonts w:cstheme="minorHAnsi"/>
          <w:b/>
          <w:u w:val="single"/>
        </w:rPr>
        <w:t xml:space="preserve">  </w:t>
      </w:r>
      <w:r w:rsidR="00556202" w:rsidRPr="00556202">
        <w:rPr>
          <w:rFonts w:cstheme="minorHAnsi"/>
          <w:b/>
          <w:u w:val="single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2"/>
        <w:gridCol w:w="1843"/>
        <w:gridCol w:w="1842"/>
      </w:tblGrid>
      <w:tr w:rsidR="00C227DF" w:rsidTr="00C227DF">
        <w:trPr>
          <w:trHeight w:val="397"/>
        </w:trPr>
        <w:tc>
          <w:tcPr>
            <w:tcW w:w="5382" w:type="dxa"/>
            <w:vMerge w:val="restart"/>
            <w:vAlign w:val="center"/>
          </w:tcPr>
          <w:p w:rsidR="00C227DF" w:rsidRDefault="00C227DF" w:rsidP="00C227DF">
            <w:pPr>
              <w:spacing w:after="12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Semestr</w:t>
            </w:r>
          </w:p>
        </w:tc>
        <w:tc>
          <w:tcPr>
            <w:tcW w:w="3685" w:type="dxa"/>
            <w:gridSpan w:val="2"/>
          </w:tcPr>
          <w:p w:rsidR="00C227DF" w:rsidRDefault="00C227DF" w:rsidP="00C227DF">
            <w:pPr>
              <w:spacing w:after="12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Intensywność zajęć</w:t>
            </w:r>
          </w:p>
        </w:tc>
      </w:tr>
      <w:tr w:rsidR="00C227DF" w:rsidTr="00C227DF">
        <w:trPr>
          <w:trHeight w:val="397"/>
        </w:trPr>
        <w:tc>
          <w:tcPr>
            <w:tcW w:w="5382" w:type="dxa"/>
            <w:vMerge/>
          </w:tcPr>
          <w:p w:rsidR="00C227DF" w:rsidRDefault="00C227DF" w:rsidP="00556202">
            <w:pPr>
              <w:spacing w:after="120" w:line="256" w:lineRule="auto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:rsidR="00C227DF" w:rsidRDefault="00C227DF" w:rsidP="00C227DF">
            <w:pPr>
              <w:spacing w:after="12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proofErr w:type="spellStart"/>
            <w:r>
              <w:rPr>
                <w:rFonts w:cstheme="minorHAnsi"/>
              </w:rPr>
              <w:t>godz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842" w:type="dxa"/>
          </w:tcPr>
          <w:p w:rsidR="00C227DF" w:rsidRDefault="00C227DF" w:rsidP="00C227DF">
            <w:pPr>
              <w:spacing w:after="120"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godz./</w:t>
            </w:r>
            <w:proofErr w:type="spellStart"/>
            <w:r>
              <w:rPr>
                <w:rFonts w:cstheme="minorHAnsi"/>
              </w:rPr>
              <w:t>tydz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C227DF" w:rsidTr="00C227DF">
        <w:trPr>
          <w:trHeight w:val="397"/>
        </w:trPr>
        <w:tc>
          <w:tcPr>
            <w:tcW w:w="5382" w:type="dxa"/>
          </w:tcPr>
          <w:p w:rsidR="00C227DF" w:rsidRDefault="00C227DF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Rok akademicki 2019/20</w:t>
            </w:r>
            <w:bookmarkStart w:id="0" w:name="_GoBack"/>
            <w:bookmarkEnd w:id="0"/>
            <w:r>
              <w:rPr>
                <w:rFonts w:cstheme="minorHAnsi"/>
              </w:rPr>
              <w:t>20 semestr zimowy</w:t>
            </w:r>
          </w:p>
        </w:tc>
        <w:tc>
          <w:tcPr>
            <w:tcW w:w="1843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</w:tr>
      <w:tr w:rsidR="00C227DF" w:rsidTr="00C227DF">
        <w:trPr>
          <w:trHeight w:val="397"/>
        </w:trPr>
        <w:tc>
          <w:tcPr>
            <w:tcW w:w="5382" w:type="dxa"/>
          </w:tcPr>
          <w:p w:rsidR="00C227DF" w:rsidRDefault="00C227DF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Rok akademicki 2019/2020 semestr letni</w:t>
            </w:r>
          </w:p>
        </w:tc>
        <w:tc>
          <w:tcPr>
            <w:tcW w:w="1843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</w:tr>
      <w:tr w:rsidR="00C227DF" w:rsidTr="00C227DF">
        <w:trPr>
          <w:trHeight w:val="397"/>
        </w:trPr>
        <w:tc>
          <w:tcPr>
            <w:tcW w:w="5382" w:type="dxa"/>
          </w:tcPr>
          <w:p w:rsidR="00C227DF" w:rsidRDefault="00C227DF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Rok akademicki 2020/2021 semestr zimowy</w:t>
            </w:r>
          </w:p>
        </w:tc>
        <w:tc>
          <w:tcPr>
            <w:tcW w:w="1843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</w:tr>
      <w:tr w:rsidR="00C227DF" w:rsidTr="00C227DF">
        <w:trPr>
          <w:trHeight w:val="397"/>
        </w:trPr>
        <w:tc>
          <w:tcPr>
            <w:tcW w:w="5382" w:type="dxa"/>
          </w:tcPr>
          <w:p w:rsidR="00C227DF" w:rsidRDefault="00C227DF" w:rsidP="00556202">
            <w:pPr>
              <w:spacing w:after="120" w:line="25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Rok akademicki 2021/2020 semestr letni</w:t>
            </w:r>
          </w:p>
        </w:tc>
        <w:tc>
          <w:tcPr>
            <w:tcW w:w="1843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</w:tcPr>
          <w:p w:rsidR="00C227DF" w:rsidRPr="00C227DF" w:rsidRDefault="00C227DF" w:rsidP="00C227DF">
            <w:pPr>
              <w:pStyle w:val="Akapitzlist"/>
              <w:numPr>
                <w:ilvl w:val="0"/>
                <w:numId w:val="9"/>
              </w:numPr>
              <w:spacing w:after="120" w:line="256" w:lineRule="auto"/>
              <w:jc w:val="center"/>
              <w:rPr>
                <w:rFonts w:cstheme="minorHAnsi"/>
              </w:rPr>
            </w:pPr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 w:rsidR="00A76846"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ADE" w:rsidRDefault="00B80ADE" w:rsidP="008B6B17">
      <w:pPr>
        <w:spacing w:after="0" w:line="240" w:lineRule="auto"/>
      </w:pPr>
      <w:r>
        <w:separator/>
      </w:r>
    </w:p>
  </w:endnote>
  <w:endnote w:type="continuationSeparator" w:id="0">
    <w:p w:rsidR="00B80ADE" w:rsidRDefault="00B80ADE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ADE" w:rsidRDefault="00B80ADE" w:rsidP="008B6B17">
      <w:pPr>
        <w:spacing w:after="0" w:line="240" w:lineRule="auto"/>
      </w:pPr>
      <w:r>
        <w:separator/>
      </w:r>
    </w:p>
  </w:footnote>
  <w:footnote w:type="continuationSeparator" w:id="0">
    <w:p w:rsidR="00B80ADE" w:rsidRDefault="00B80ADE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7019"/>
    <w:multiLevelType w:val="hybridMultilevel"/>
    <w:tmpl w:val="CC00C02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E54F9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4258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3F94"/>
    <w:rsid w:val="00A76846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80ADE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227DF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ECDFB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954C-4E28-4534-8AAB-AFB64873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</cp:lastModifiedBy>
  <cp:revision>5</cp:revision>
  <cp:lastPrinted>2019-09-10T13:08:00Z</cp:lastPrinted>
  <dcterms:created xsi:type="dcterms:W3CDTF">2019-09-10T13:01:00Z</dcterms:created>
  <dcterms:modified xsi:type="dcterms:W3CDTF">2019-09-10T13:08:00Z</dcterms:modified>
</cp:coreProperties>
</file>