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Nazwa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Wydział instrumentalny, Katedra Instrumentów Dętych, Perkusji i Akordeonu 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Tuba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dr Krzysztof Mucha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muzykatubisty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podjęcia studiów doktoranckich, również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tubie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tuby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tuby ze szczególnym uwzględnieniem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twórczości kameralnej i orkiestrowej z różnych epok i stylistyk, 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dotyczących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współpracy w tworzeniu wspólnej interpretacji, komunikacji w zespole, roli artysty jako członka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zespołu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muzycznego, 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Pracę dyplomową na kierunku instrumentalistyka (Studia II st.) tworzą: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temat zgodny z kierunkiem studiów i zaakceptowany przez Kierownika Katedry. Na ocenę pracy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składają się opinia 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przydatności pracy do ewentualnej publikacji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Uber – Intonations Studies, Eston Music Company France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Voxman – Selected Studies, Rubank.Inc Miami, Florida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Bambula – Die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H.L.Clark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Muller – Technische Studien for Posaune z. II I III,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Kopprasch – Sechsig ausgewahlte etuden fur Tuba z. I, 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Kwiatkowski – Wybór etiud i ćwiczeń na puzon z. I, II, III,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B. Arban – Complete Method for Trombone and Euphonium, EMP USA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Vobaron – Trombones Etude, Praha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F.Werner – 38 Etuden und akkord Studen fur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L. 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Pniak – Szkoła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Lebiediew – Szkoła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Michalak – Szkoła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Błażewicz – 70 Etiud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U. Green – Warm Up and legato Exercises, IMC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A. Mozart – Rondo Koncertowe (transkrypcja),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Nowakowski – Concertino,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Zverev – Koncert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Leonov – Etiuda Koncertowa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Voughan Williams – Koncert na tubę f-moll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Lebedew – Allegro Koncertowe na Tubę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Gregson –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Williams -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Concertino E. Ewazen -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Koetsier – Concertino na Tubę op.77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Marcello – 6 sonat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Vivaldi – 6 sonat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Besozzi – Sonata B- 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Hindemith – Sonata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Eccles – Sonata g-moll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Gabler – Wariacje,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Ropartz – Andante et allegro pour trombone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Jorgensen – Romance, EWH Copenhagen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Saint- Saens – Cavatina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Penderecki – Kaprys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Haddad – Suita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Persichetti – Parable XXII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Jacobsen – Tuba Buffo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Arnold – Fantazja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Inne utwory o zbliżonym stopniu trudności.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Baines Brass Instruments: Their History and Development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q9HKdnSpSK/W3LZ72fhhOU5e7g==">CgMxLjA4AHIhMXRCWldDbFNOdzdwaTBHc0ZydmxNeTFWZlpTN3NKMXhK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1543</Words>
  <Characters>10089</Characters>
  <CharactersWithSpaces>11665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